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jc w:val="center"/>
        <w:rPr>
          <w:b/>
          <w:bCs/>
        </w:rPr>
      </w:pPr>
      <w:r>
        <w:rPr>
          <w:b/>
          <w:bCs/>
        </w:rPr>
        <w:t>AAN OBSZAR AK Kraków</w:t>
      </w:r>
    </w:p>
    <w:p w:rsidR="00B82E28" w:rsidRDefault="00B82E28">
      <w:pPr>
        <w:pBdr>
          <w:top w:val="none" w:sz="0" w:space="0" w:color="auto"/>
          <w:left w:val="none" w:sz="0" w:space="0" w:color="auto"/>
          <w:bottom w:val="none" w:sz="0" w:space="0" w:color="auto"/>
          <w:right w:val="none" w:sz="0" w:space="0" w:color="auto"/>
          <w:bar w:val="none" w:sz="0" w:color="auto"/>
        </w:pBdr>
        <w:jc w:val="center"/>
        <w:rPr>
          <w:b/>
          <w:bCs/>
        </w:rPr>
      </w:pPr>
    </w:p>
    <w:p w:rsidR="00B82E28" w:rsidRDefault="00B82E28">
      <w:pPr>
        <w:pBdr>
          <w:top w:val="none" w:sz="0" w:space="0" w:color="auto"/>
          <w:left w:val="none" w:sz="0" w:space="0" w:color="auto"/>
          <w:bottom w:val="none" w:sz="0" w:space="0" w:color="auto"/>
          <w:right w:val="none" w:sz="0" w:space="0" w:color="auto"/>
          <w:bar w:val="none" w:sz="0" w:color="auto"/>
        </w:pBdr>
      </w:pPr>
      <w:r>
        <w:t>203/XI, 1-44.</w:t>
      </w:r>
    </w:p>
    <w:p w:rsidR="00B82E28" w:rsidRDefault="00B82E28">
      <w:pPr>
        <w:pBdr>
          <w:top w:val="none" w:sz="0" w:space="0" w:color="auto"/>
          <w:left w:val="none" w:sz="0" w:space="0" w:color="auto"/>
          <w:bottom w:val="none" w:sz="0" w:space="0" w:color="auto"/>
          <w:right w:val="none" w:sz="0" w:space="0" w:color="auto"/>
          <w:bar w:val="none" w:sz="0" w:color="auto"/>
        </w:pBdr>
        <w:rPr>
          <w:shd w:val="clear" w:color="auto" w:fill="00FF00"/>
        </w:rPr>
      </w:pPr>
      <w:r>
        <w:rPr>
          <w:shd w:val="clear" w:color="auto" w:fill="00FF00"/>
        </w:rPr>
        <w:t>Zrobiona całość</w:t>
      </w:r>
    </w:p>
    <w:p w:rsidR="00B82E28" w:rsidRDefault="00B82E28">
      <w:pPr>
        <w:pBdr>
          <w:top w:val="none" w:sz="0" w:space="0" w:color="auto"/>
          <w:left w:val="none" w:sz="0" w:space="0" w:color="auto"/>
          <w:bottom w:val="none" w:sz="0" w:space="0" w:color="auto"/>
          <w:right w:val="none" w:sz="0" w:space="0" w:color="auto"/>
          <w:bar w:val="none" w:sz="0" w:color="auto"/>
        </w:pBdr>
        <w:rPr>
          <w:shd w:val="clear" w:color="auto" w:fill="00FF00"/>
        </w:rPr>
      </w:pPr>
    </w:p>
    <w:p w:rsidR="00B82E28" w:rsidRDefault="00B82E28">
      <w:pPr>
        <w:pBdr>
          <w:top w:val="none" w:sz="0" w:space="0" w:color="auto"/>
          <w:left w:val="none" w:sz="0" w:space="0" w:color="auto"/>
          <w:bottom w:val="none" w:sz="0" w:space="0" w:color="auto"/>
          <w:right w:val="none" w:sz="0" w:space="0" w:color="auto"/>
          <w:bar w:val="none" w:sz="0" w:color="auto"/>
        </w:pBdr>
      </w:pPr>
      <w:r>
        <w:t>203/XI – 11, Rozkazy, programy, k. 62.</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 xml:space="preserve">203/XI – </w:t>
      </w:r>
      <w:smartTag w:uri="urn:schemas-microsoft-com:office:smarttags" w:element="metricconverter">
        <w:smartTagPr>
          <w:attr w:name="ProductID" w:val="11, m"/>
        </w:smartTagPr>
        <w:r>
          <w:t>11, m</w:t>
        </w:r>
      </w:smartTag>
      <w:r>
        <w:t>.in. raporty i sprawozdania miesięczne (mf 2396/1), 1944.</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203/XI, t. 19, Raporty kontrwywiadu, min. PPR, AL., BCH, 1944</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rPr>
          <w:shd w:val="clear" w:color="auto" w:fill="FFFF00"/>
        </w:rPr>
      </w:pPr>
      <w:r>
        <w:rPr>
          <w:shd w:val="clear" w:color="auto" w:fill="FFFF00"/>
        </w:rPr>
        <w:t>203/XI, t. 21, akt oskarżenia przeciwko policjantom granatowym z terenu miechowskiego, k. 11, IV 43, X 44.</w:t>
      </w:r>
    </w:p>
    <w:p w:rsidR="00B82E28" w:rsidRDefault="00B82E28">
      <w:pPr>
        <w:pBdr>
          <w:top w:val="none" w:sz="0" w:space="0" w:color="auto"/>
          <w:left w:val="none" w:sz="0" w:space="0" w:color="auto"/>
          <w:bottom w:val="none" w:sz="0" w:space="0" w:color="auto"/>
          <w:right w:val="none" w:sz="0" w:space="0" w:color="auto"/>
          <w:bar w:val="none" w:sz="0" w:color="auto"/>
        </w:pBdr>
        <w:rPr>
          <w:shd w:val="clear" w:color="auto" w:fill="00FF00"/>
        </w:rPr>
      </w:pPr>
      <w:r>
        <w:rPr>
          <w:shd w:val="clear" w:color="auto" w:fill="00FF00"/>
        </w:rPr>
        <w:t>ksero</w:t>
      </w:r>
    </w:p>
    <w:p w:rsidR="00B82E28" w:rsidRDefault="00B82E28">
      <w:pPr>
        <w:pBdr>
          <w:top w:val="none" w:sz="0" w:space="0" w:color="auto"/>
          <w:left w:val="none" w:sz="0" w:space="0" w:color="auto"/>
          <w:bottom w:val="none" w:sz="0" w:space="0" w:color="auto"/>
          <w:right w:val="none" w:sz="0" w:space="0" w:color="auto"/>
          <w:bar w:val="none" w:sz="0" w:color="auto"/>
        </w:pBdr>
        <w:rPr>
          <w:shd w:val="clear" w:color="auto" w:fill="00FF00"/>
        </w:rPr>
      </w:pPr>
    </w:p>
    <w:p w:rsidR="00B82E28" w:rsidRDefault="00B82E28">
      <w:pPr>
        <w:pBdr>
          <w:top w:val="none" w:sz="0" w:space="0" w:color="auto"/>
          <w:left w:val="none" w:sz="0" w:space="0" w:color="auto"/>
          <w:bottom w:val="none" w:sz="0" w:space="0" w:color="auto"/>
          <w:right w:val="none" w:sz="0" w:space="0" w:color="auto"/>
          <w:bar w:val="none" w:sz="0" w:color="auto"/>
        </w:pBdr>
        <w:rPr>
          <w:shd w:val="clear" w:color="auto" w:fill="FFFF00"/>
        </w:rPr>
      </w:pPr>
      <w:r>
        <w:rPr>
          <w:shd w:val="clear" w:color="auto" w:fill="FFFF00"/>
        </w:rPr>
        <w:t>203/XI, t. 34, Materiały dochodzeniowo – śledcze w stosunku do członków ruchu oporu, 1944, k. 17.</w:t>
      </w:r>
    </w:p>
    <w:p w:rsidR="00B82E28" w:rsidRDefault="00B82E28">
      <w:pPr>
        <w:pBdr>
          <w:top w:val="none" w:sz="0" w:space="0" w:color="auto"/>
          <w:left w:val="none" w:sz="0" w:space="0" w:color="auto"/>
          <w:bottom w:val="none" w:sz="0" w:space="0" w:color="auto"/>
          <w:right w:val="none" w:sz="0" w:space="0" w:color="auto"/>
          <w:bar w:val="none" w:sz="0" w:color="auto"/>
        </w:pBdr>
        <w:rPr>
          <w:shd w:val="clear" w:color="auto" w:fill="FFFF00"/>
        </w:rPr>
      </w:pPr>
    </w:p>
    <w:p w:rsidR="00B82E28" w:rsidRDefault="00B82E28">
      <w:pPr>
        <w:pBdr>
          <w:top w:val="none" w:sz="0" w:space="0" w:color="auto"/>
          <w:left w:val="none" w:sz="0" w:space="0" w:color="auto"/>
          <w:bottom w:val="none" w:sz="0" w:space="0" w:color="auto"/>
          <w:right w:val="none" w:sz="0" w:space="0" w:color="auto"/>
          <w:bar w:val="none" w:sz="0" w:color="auto"/>
        </w:pBdr>
        <w:rPr>
          <w:shd w:val="clear" w:color="auto" w:fill="FFFF00"/>
        </w:rPr>
      </w:pPr>
    </w:p>
    <w:p w:rsidR="00B82E28" w:rsidRDefault="00B82E28">
      <w:pPr>
        <w:pBdr>
          <w:top w:val="none" w:sz="0" w:space="0" w:color="auto"/>
          <w:left w:val="none" w:sz="0" w:space="0" w:color="auto"/>
          <w:bottom w:val="none" w:sz="0" w:space="0" w:color="auto"/>
          <w:right w:val="none" w:sz="0" w:space="0" w:color="auto"/>
          <w:bar w:val="none" w:sz="0" w:color="auto"/>
        </w:pBdr>
      </w:pPr>
      <w:r>
        <w:t>203/XI – 41, 42, sprawozdania sytuacyjne, akty oskarżenia i wyroki Obwodowej Komisji Sądzącej KWP, oświadczenia świadków, k. 222 (mf 2396/3).</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203/XI – 43, Sprawozdania BIP, rozkazy komendanta okręgu, odezwy KWP, wyroki KS, (2396/3)., 1942-4, k. 75.</w:t>
      </w:r>
    </w:p>
    <w:p w:rsidR="00B82E28" w:rsidRDefault="00B82E28">
      <w:pPr>
        <w:pBdr>
          <w:top w:val="none" w:sz="0" w:space="0" w:color="auto"/>
          <w:left w:val="none" w:sz="0" w:space="0" w:color="auto"/>
          <w:bottom w:val="none" w:sz="0" w:space="0" w:color="auto"/>
          <w:right w:val="none" w:sz="0" w:space="0" w:color="auto"/>
          <w:bar w:val="none" w:sz="0" w:color="auto"/>
        </w:pBdr>
        <w:rPr>
          <w:shd w:val="clear" w:color="auto" w:fill="00FF00"/>
        </w:rPr>
      </w:pPr>
      <w:r>
        <w:rPr>
          <w:shd w:val="clear" w:color="auto" w:fill="00FF00"/>
        </w:rPr>
        <w:t>Ksero.</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BIP. Studium wewnętrzne. </w:t>
      </w:r>
    </w:p>
    <w:p w:rsidR="00B82E28" w:rsidRDefault="00B82E28">
      <w:pPr>
        <w:pBdr>
          <w:top w:val="none" w:sz="0" w:space="0" w:color="auto"/>
          <w:left w:val="none" w:sz="0" w:space="0" w:color="auto"/>
          <w:bottom w:val="none" w:sz="0" w:space="0" w:color="auto"/>
          <w:right w:val="none" w:sz="0" w:space="0" w:color="auto"/>
          <w:bar w:val="none" w:sz="0" w:color="auto"/>
        </w:pBdr>
      </w:pPr>
      <w:r>
        <w:t>Przesyłam dla informacji sprawozdanie z Krakowa (Dopisek ręczny). Data na końcu dokumentu: 11 lipca 1942.</w:t>
      </w:r>
    </w:p>
    <w:p w:rsidR="00B82E28" w:rsidRDefault="00B82E28">
      <w:pPr>
        <w:pBdr>
          <w:top w:val="none" w:sz="0" w:space="0" w:color="auto"/>
          <w:left w:val="none" w:sz="0" w:space="0" w:color="auto"/>
          <w:bottom w:val="none" w:sz="0" w:space="0" w:color="auto"/>
          <w:right w:val="none" w:sz="0" w:space="0" w:color="auto"/>
          <w:bar w:val="none" w:sz="0" w:color="auto"/>
        </w:pBdr>
      </w:pPr>
      <w:r>
        <w:t>[...]</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W części III</w:t>
      </w:r>
    </w:p>
    <w:p w:rsidR="00B82E28" w:rsidRDefault="00B82E28">
      <w:pPr>
        <w:numPr>
          <w:ilvl w:val="0"/>
          <w:numId w:val="3"/>
        </w:numPr>
        <w:pBdr>
          <w:top w:val="none" w:sz="0" w:space="0" w:color="auto"/>
          <w:left w:val="none" w:sz="0" w:space="0" w:color="auto"/>
          <w:bottom w:val="none" w:sz="0" w:space="0" w:color="auto"/>
          <w:right w:val="none" w:sz="0" w:space="0" w:color="auto"/>
          <w:bar w:val="none" w:sz="0" w:color="auto"/>
        </w:pBdr>
        <w:tabs>
          <w:tab w:val="num" w:pos="720"/>
        </w:tabs>
        <w:ind w:left="720" w:hanging="360"/>
      </w:pPr>
      <w:r>
        <w:t>Ukraińcy</w:t>
      </w:r>
    </w:p>
    <w:p w:rsidR="00B82E28" w:rsidRDefault="00B82E28">
      <w:pPr>
        <w:numPr>
          <w:ilvl w:val="0"/>
          <w:numId w:val="3"/>
        </w:numPr>
        <w:pBdr>
          <w:top w:val="none" w:sz="0" w:space="0" w:color="auto"/>
          <w:left w:val="none" w:sz="0" w:space="0" w:color="auto"/>
          <w:bottom w:val="none" w:sz="0" w:space="0" w:color="auto"/>
          <w:right w:val="none" w:sz="0" w:space="0" w:color="auto"/>
          <w:bar w:val="none" w:sz="0" w:color="auto"/>
        </w:pBdr>
        <w:tabs>
          <w:tab w:val="num" w:pos="720"/>
        </w:tabs>
        <w:ind w:left="720" w:hanging="360"/>
      </w:pPr>
      <w:r>
        <w:t>[...]</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b. Sprawa Żydów przedstawia się tragicznie, bo też takie są ich nastroje. rasowo od wieków uparci i jeszcze Polaków uważają dotąd za sprawców swej doli. Spryt ich i inteligencja nastawione jedynie i wyłącznie na sprawy materialne, wyczerpały się doszczętnie w chwilach grozy i prócz najbardziej głuchego instynktu zarabiania aby żyć, nie pozostało nic innego. Stąd też nie wnoszą oni już dziś nic nie tylko do treści ale i do jakiejkolwiek formy oporu wobec okupacji. Tym bardziej nie ma też mowy o możności a nawet potrzebie porozumiewania się z nimi na płaszczyźnie wspólnych dążeń ogólno politycznych. Ostatecznie żydom, narodowi na wskroś zmaterializowanemu, zaimponowała siła niemiecka, a zemstę zachowują na przyszłość dla ... Polaków”, k. 16.</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informacje o akcjach w Mielcu, Tarnowie, k. 19-20.</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p>
    <w:p w:rsidR="00B82E28" w:rsidRDefault="00B82E28">
      <w:pPr>
        <w:pStyle w:val="Heading1"/>
        <w:pBdr>
          <w:top w:val="none" w:sz="0" w:space="0" w:color="auto"/>
          <w:left w:val="none" w:sz="0" w:space="0" w:color="auto"/>
          <w:bottom w:val="none" w:sz="0" w:space="0" w:color="auto"/>
          <w:right w:val="none" w:sz="0" w:space="0" w:color="auto"/>
          <w:bar w:val="none" w:sz="0" w:color="auto"/>
        </w:pBdr>
      </w:pPr>
    </w:p>
    <w:p w:rsidR="00B82E28" w:rsidRDefault="00B82E28">
      <w:pPr>
        <w:pStyle w:val="Heading1"/>
        <w:pBdr>
          <w:top w:val="none" w:sz="0" w:space="0" w:color="auto"/>
          <w:left w:val="none" w:sz="0" w:space="0" w:color="auto"/>
          <w:bottom w:val="none" w:sz="0" w:space="0" w:color="auto"/>
          <w:right w:val="none" w:sz="0" w:space="0" w:color="auto"/>
          <w:bar w:val="none" w:sz="0" w:color="auto"/>
        </w:pBdr>
      </w:pPr>
    </w:p>
    <w:p w:rsidR="00B82E28" w:rsidRDefault="00B82E28">
      <w:pPr>
        <w:pStyle w:val="Heading1"/>
        <w:pBdr>
          <w:top w:val="none" w:sz="0" w:space="0" w:color="auto"/>
          <w:left w:val="none" w:sz="0" w:space="0" w:color="auto"/>
          <w:bottom w:val="none" w:sz="0" w:space="0" w:color="auto"/>
          <w:right w:val="none" w:sz="0" w:space="0" w:color="auto"/>
          <w:bar w:val="none" w:sz="0" w:color="auto"/>
        </w:pBdr>
      </w:pPr>
    </w:p>
    <w:p w:rsidR="00B82E28" w:rsidRDefault="00B82E28">
      <w:pPr>
        <w:pStyle w:val="Heading1"/>
        <w:pBdr>
          <w:top w:val="none" w:sz="0" w:space="0" w:color="auto"/>
          <w:left w:val="none" w:sz="0" w:space="0" w:color="auto"/>
          <w:bottom w:val="none" w:sz="0" w:space="0" w:color="auto"/>
          <w:right w:val="none" w:sz="0" w:space="0" w:color="auto"/>
          <w:bar w:val="none" w:sz="0" w:color="auto"/>
        </w:pBdr>
      </w:pPr>
      <w:r>
        <w:t>AAN, Delegatura Rządu, Kraków</w:t>
      </w: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r w:rsidRPr="001F2396">
        <w:rPr>
          <w:sz w:val="22"/>
          <w:szCs w:val="22"/>
          <w:highlight w:val="yellow"/>
        </w:rPr>
        <w:t>202/II – 29, Meldunki o syt. Żydów poza Warszawą, k. 82.</w:t>
      </w: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r>
        <w:rPr>
          <w:sz w:val="22"/>
          <w:szCs w:val="22"/>
        </w:rPr>
        <w:t>202/III, t. 7, Informacje o terrorze okupanta, informacja bieżąca 1941-44, k. 601 (mf. 2266/2).</w:t>
      </w: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shd w:val="clear" w:color="auto" w:fill="FFFF00"/>
        </w:rPr>
      </w:pPr>
      <w:r>
        <w:rPr>
          <w:sz w:val="22"/>
          <w:szCs w:val="22"/>
          <w:shd w:val="clear" w:color="auto" w:fill="FFFF00"/>
        </w:rPr>
        <w:t>202/III, t. 8, Informacja o terrorze, Aneksy do raportów, 1941-1944, k. 260. (mf. 2266/3)</w:t>
      </w: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r>
        <w:rPr>
          <w:sz w:val="22"/>
          <w:szCs w:val="22"/>
          <w:shd w:val="clear" w:color="auto" w:fill="FFFF00"/>
        </w:rPr>
        <w:t>Wszystko foto</w:t>
      </w: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r>
        <w:rPr>
          <w:sz w:val="22"/>
          <w:szCs w:val="22"/>
        </w:rPr>
        <w:t>202/XII – 2, Kraków, sprawozdania sytuacyjne, sprawozdania wiru, komunikaty, itp., k. 131.</w:t>
      </w: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r>
        <w:rPr>
          <w:sz w:val="22"/>
          <w:szCs w:val="22"/>
          <w:shd w:val="clear" w:color="auto" w:fill="FFFF00"/>
        </w:rPr>
        <w:t>202/XVIII – 5, opracowania, referaty, m.in. o przyszłej Polsce, polityczne i społeczne, k. 342.</w:t>
      </w:r>
    </w:p>
    <w:p w:rsidR="00B82E28" w:rsidRDefault="00B82E28">
      <w:pPr>
        <w:pBdr>
          <w:top w:val="none" w:sz="0" w:space="0" w:color="auto"/>
          <w:left w:val="none" w:sz="0" w:space="0" w:color="auto"/>
          <w:bottom w:val="none" w:sz="0" w:space="0" w:color="auto"/>
          <w:right w:val="none" w:sz="0" w:space="0" w:color="auto"/>
          <w:bar w:val="none" w:sz="0" w:color="auto"/>
        </w:pBdr>
        <w:rPr>
          <w:sz w:val="22"/>
          <w:szCs w:val="22"/>
        </w:rPr>
      </w:pPr>
    </w:p>
    <w:p w:rsidR="00B82E28" w:rsidRDefault="00B82E28">
      <w:pPr>
        <w:pStyle w:val="BodyText"/>
        <w:pBdr>
          <w:top w:val="none" w:sz="0" w:space="0" w:color="auto"/>
          <w:left w:val="none" w:sz="0" w:space="0" w:color="auto"/>
          <w:bottom w:val="none" w:sz="0" w:space="0" w:color="auto"/>
          <w:right w:val="none" w:sz="0" w:space="0" w:color="auto"/>
          <w:bar w:val="none" w:sz="0" w:color="auto"/>
        </w:pBdr>
        <w:rPr>
          <w:color w:val="000000"/>
          <w:u w:color="000000"/>
          <w:shd w:val="clear" w:color="auto" w:fill="FFFF00"/>
        </w:rPr>
      </w:pPr>
    </w:p>
    <w:p w:rsidR="00B82E28" w:rsidRDefault="00B82E28" w:rsidP="00B85A2B">
      <w:pPr>
        <w:pStyle w:val="BodyText"/>
        <w:pBdr>
          <w:top w:val="none" w:sz="0" w:space="0" w:color="auto"/>
          <w:left w:val="none" w:sz="0" w:space="0" w:color="auto"/>
          <w:bottom w:val="none" w:sz="0" w:space="0" w:color="auto"/>
          <w:right w:val="none" w:sz="0" w:space="0" w:color="auto"/>
          <w:bar w:val="none" w:sz="0" w:color="auto"/>
        </w:pBdr>
        <w:jc w:val="center"/>
        <w:rPr>
          <w:color w:val="auto"/>
          <w:u w:color="000000"/>
          <w:shd w:val="clear" w:color="auto" w:fill="FFFF00"/>
        </w:rPr>
      </w:pPr>
      <w:r w:rsidRPr="001F2396">
        <w:rPr>
          <w:color w:val="auto"/>
          <w:u w:color="000000"/>
          <w:shd w:val="clear" w:color="auto" w:fill="FFFF00"/>
        </w:rPr>
        <w:t>AAN DELEGATURA</w:t>
      </w:r>
    </w:p>
    <w:p w:rsidR="00B82E28" w:rsidRDefault="00B82E28" w:rsidP="00B85A2B">
      <w:pPr>
        <w:pStyle w:val="BodyText"/>
        <w:pBdr>
          <w:top w:val="none" w:sz="0" w:space="0" w:color="auto"/>
          <w:left w:val="none" w:sz="0" w:space="0" w:color="auto"/>
          <w:bottom w:val="none" w:sz="0" w:space="0" w:color="auto"/>
          <w:right w:val="none" w:sz="0" w:space="0" w:color="auto"/>
          <w:bar w:val="none" w:sz="0" w:color="auto"/>
        </w:pBdr>
        <w:jc w:val="center"/>
        <w:rPr>
          <w:color w:val="auto"/>
          <w:u w:color="000000"/>
          <w:shd w:val="clear" w:color="auto" w:fill="FFFF00"/>
        </w:rPr>
      </w:pPr>
    </w:p>
    <w:p w:rsidR="00B82E28" w:rsidRDefault="00B82E28" w:rsidP="00BB7D59">
      <w:pPr>
        <w:pBdr>
          <w:top w:val="none" w:sz="0" w:space="0" w:color="auto"/>
          <w:left w:val="none" w:sz="0" w:space="0" w:color="auto"/>
          <w:bottom w:val="none" w:sz="0" w:space="0" w:color="auto"/>
          <w:right w:val="none" w:sz="0" w:space="0" w:color="auto"/>
          <w:bar w:val="none" w:sz="0" w:color="auto"/>
        </w:pBdr>
        <w:rPr>
          <w:sz w:val="22"/>
          <w:szCs w:val="22"/>
          <w:shd w:val="clear" w:color="auto" w:fill="FFFF00"/>
        </w:rPr>
      </w:pPr>
      <w:r>
        <w:rPr>
          <w:sz w:val="22"/>
          <w:szCs w:val="22"/>
          <w:shd w:val="clear" w:color="auto" w:fill="FFFF00"/>
        </w:rPr>
        <w:t>202/III, t. 8, Informacja o terrorze, Aneksy do raportów, 1941-1944, k. 260. (mf. 2266/3)</w:t>
      </w:r>
    </w:p>
    <w:p w:rsidR="00B82E28" w:rsidRDefault="00B82E28" w:rsidP="00BB7D59">
      <w:pPr>
        <w:pBdr>
          <w:top w:val="none" w:sz="0" w:space="0" w:color="auto"/>
          <w:left w:val="none" w:sz="0" w:space="0" w:color="auto"/>
          <w:bottom w:val="none" w:sz="0" w:space="0" w:color="auto"/>
          <w:right w:val="none" w:sz="0" w:space="0" w:color="auto"/>
          <w:bar w:val="none" w:sz="0" w:color="auto"/>
        </w:pBdr>
        <w:rPr>
          <w:sz w:val="22"/>
          <w:szCs w:val="22"/>
          <w:shd w:val="clear" w:color="auto" w:fill="FFFF00"/>
        </w:rPr>
      </w:pPr>
      <w:r>
        <w:rPr>
          <w:sz w:val="22"/>
          <w:szCs w:val="22"/>
          <w:shd w:val="clear" w:color="auto" w:fill="FFFF00"/>
        </w:rPr>
        <w:t>Wszystko foto</w:t>
      </w:r>
    </w:p>
    <w:p w:rsidR="00B82E28" w:rsidRDefault="00B82E28" w:rsidP="00BB7D59">
      <w:pPr>
        <w:pBdr>
          <w:top w:val="none" w:sz="0" w:space="0" w:color="auto"/>
          <w:left w:val="none" w:sz="0" w:space="0" w:color="auto"/>
          <w:bottom w:val="none" w:sz="0" w:space="0" w:color="auto"/>
          <w:right w:val="none" w:sz="0" w:space="0" w:color="auto"/>
          <w:bar w:val="none" w:sz="0" w:color="auto"/>
        </w:pBdr>
        <w:rPr>
          <w:sz w:val="22"/>
          <w:szCs w:val="22"/>
        </w:rPr>
      </w:pPr>
    </w:p>
    <w:p w:rsidR="00B82E28" w:rsidRDefault="00B82E28" w:rsidP="00BB7D59">
      <w:pPr>
        <w:pBdr>
          <w:top w:val="none" w:sz="0" w:space="0" w:color="auto"/>
          <w:left w:val="none" w:sz="0" w:space="0" w:color="auto"/>
          <w:bottom w:val="none" w:sz="0" w:space="0" w:color="auto"/>
          <w:right w:val="none" w:sz="0" w:space="0" w:color="auto"/>
          <w:bar w:val="none" w:sz="0" w:color="auto"/>
        </w:pBdr>
      </w:pPr>
      <w:r>
        <w:t>Aneks nr 38, 1-15 IX 1942</w:t>
      </w:r>
    </w:p>
    <w:p w:rsidR="00B82E28" w:rsidRDefault="00B82E28" w:rsidP="00BB7D59">
      <w:pPr>
        <w:pBdr>
          <w:top w:val="none" w:sz="0" w:space="0" w:color="auto"/>
          <w:left w:val="none" w:sz="0" w:space="0" w:color="auto"/>
          <w:bottom w:val="none" w:sz="0" w:space="0" w:color="auto"/>
          <w:right w:val="none" w:sz="0" w:space="0" w:color="auto"/>
          <w:bar w:val="none" w:sz="0" w:color="auto"/>
        </w:pBdr>
      </w:pPr>
      <w:r>
        <w:t>Sprawy żydowskie</w:t>
      </w:r>
    </w:p>
    <w:p w:rsidR="00B82E28" w:rsidRDefault="00B82E28" w:rsidP="00BB7D59">
      <w:pPr>
        <w:pBdr>
          <w:top w:val="none" w:sz="0" w:space="0" w:color="auto"/>
          <w:left w:val="none" w:sz="0" w:space="0" w:color="auto"/>
          <w:bottom w:val="none" w:sz="0" w:space="0" w:color="auto"/>
          <w:right w:val="none" w:sz="0" w:space="0" w:color="auto"/>
          <w:bar w:val="none" w:sz="0" w:color="auto"/>
        </w:pBdr>
      </w:pPr>
      <w:r>
        <w:t xml:space="preserve">Głównie o Warszawie, trochę o okolicy. Potem we Lwowie, Samborze, Stanisławowie. </w:t>
      </w:r>
    </w:p>
    <w:p w:rsidR="00B82E28" w:rsidRDefault="00B82E28" w:rsidP="00BB7D59">
      <w:pPr>
        <w:pBdr>
          <w:top w:val="none" w:sz="0" w:space="0" w:color="auto"/>
          <w:left w:val="none" w:sz="0" w:space="0" w:color="auto"/>
          <w:bottom w:val="none" w:sz="0" w:space="0" w:color="auto"/>
          <w:right w:val="none" w:sz="0" w:space="0" w:color="auto"/>
          <w:bar w:val="none" w:sz="0" w:color="auto"/>
        </w:pBdr>
      </w:pPr>
    </w:p>
    <w:p w:rsidR="00B82E28" w:rsidRDefault="00B82E28" w:rsidP="00BB7D59">
      <w:pPr>
        <w:pBdr>
          <w:top w:val="none" w:sz="0" w:space="0" w:color="auto"/>
          <w:left w:val="none" w:sz="0" w:space="0" w:color="auto"/>
          <w:bottom w:val="none" w:sz="0" w:space="0" w:color="auto"/>
          <w:right w:val="none" w:sz="0" w:space="0" w:color="auto"/>
          <w:bar w:val="none" w:sz="0" w:color="auto"/>
        </w:pBdr>
      </w:pPr>
      <w:r w:rsidRPr="00954B1C">
        <w:rPr>
          <w:highlight w:val="yellow"/>
        </w:rPr>
        <w:t xml:space="preserve">Brakuje </w:t>
      </w:r>
      <w:r>
        <w:rPr>
          <w:highlight w:val="yellow"/>
        </w:rPr>
        <w:t xml:space="preserve">Aneks </w:t>
      </w:r>
      <w:r w:rsidRPr="00954B1C">
        <w:rPr>
          <w:highlight w:val="yellow"/>
        </w:rPr>
        <w:t>nr 39</w:t>
      </w:r>
    </w:p>
    <w:p w:rsidR="00B82E28" w:rsidRDefault="00B82E28" w:rsidP="00BB7D59">
      <w:pPr>
        <w:pBdr>
          <w:top w:val="none" w:sz="0" w:space="0" w:color="auto"/>
          <w:left w:val="none" w:sz="0" w:space="0" w:color="auto"/>
          <w:bottom w:val="none" w:sz="0" w:space="0" w:color="auto"/>
          <w:right w:val="none" w:sz="0" w:space="0" w:color="auto"/>
          <w:bar w:val="none" w:sz="0" w:color="auto"/>
        </w:pBdr>
      </w:pPr>
    </w:p>
    <w:p w:rsidR="00B82E28" w:rsidRDefault="00B82E28" w:rsidP="00BB7D59">
      <w:pPr>
        <w:pBdr>
          <w:top w:val="none" w:sz="0" w:space="0" w:color="auto"/>
          <w:left w:val="none" w:sz="0" w:space="0" w:color="auto"/>
          <w:bottom w:val="none" w:sz="0" w:space="0" w:color="auto"/>
          <w:right w:val="none" w:sz="0" w:space="0" w:color="auto"/>
          <w:bar w:val="none" w:sz="0" w:color="auto"/>
        </w:pBdr>
      </w:pPr>
      <w:r>
        <w:t>Aneks nr 40, 1 X-15 X 1942</w:t>
      </w:r>
    </w:p>
    <w:p w:rsidR="00B82E28" w:rsidRDefault="00B82E28" w:rsidP="00BB7D59">
      <w:pPr>
        <w:pBdr>
          <w:top w:val="none" w:sz="0" w:space="0" w:color="auto"/>
          <w:left w:val="none" w:sz="0" w:space="0" w:color="auto"/>
          <w:bottom w:val="none" w:sz="0" w:space="0" w:color="auto"/>
          <w:right w:val="none" w:sz="0" w:space="0" w:color="auto"/>
          <w:bar w:val="none" w:sz="0" w:color="auto"/>
        </w:pBdr>
      </w:pPr>
      <w:r>
        <w:t>Ostatni punkt:</w:t>
      </w:r>
    </w:p>
    <w:p w:rsidR="00B82E28" w:rsidRDefault="00B82E28" w:rsidP="00BB7D59">
      <w:pPr>
        <w:pBdr>
          <w:top w:val="none" w:sz="0" w:space="0" w:color="auto"/>
          <w:left w:val="none" w:sz="0" w:space="0" w:color="auto"/>
          <w:bottom w:val="none" w:sz="0" w:space="0" w:color="auto"/>
          <w:right w:val="none" w:sz="0" w:space="0" w:color="auto"/>
          <w:bar w:val="none" w:sz="0" w:color="auto"/>
        </w:pBdr>
      </w:pPr>
      <w:r>
        <w:t>Sprawy żydowskie</w:t>
      </w:r>
    </w:p>
    <w:p w:rsidR="00B82E28" w:rsidRDefault="00B82E28" w:rsidP="00BB7D59">
      <w:pPr>
        <w:pBdr>
          <w:top w:val="none" w:sz="0" w:space="0" w:color="auto"/>
          <w:left w:val="none" w:sz="0" w:space="0" w:color="auto"/>
          <w:bottom w:val="none" w:sz="0" w:space="0" w:color="auto"/>
          <w:right w:val="none" w:sz="0" w:space="0" w:color="auto"/>
          <w:bar w:val="none" w:sz="0" w:color="auto"/>
        </w:pBdr>
      </w:pPr>
      <w:r>
        <w:t>[…]</w:t>
      </w:r>
    </w:p>
    <w:p w:rsidR="00B82E28" w:rsidRDefault="00B82E28" w:rsidP="00BB7D59">
      <w:pPr>
        <w:pBdr>
          <w:top w:val="none" w:sz="0" w:space="0" w:color="auto"/>
          <w:left w:val="none" w:sz="0" w:space="0" w:color="auto"/>
          <w:bottom w:val="none" w:sz="0" w:space="0" w:color="auto"/>
          <w:right w:val="none" w:sz="0" w:space="0" w:color="auto"/>
          <w:bar w:val="none" w:sz="0" w:color="auto"/>
        </w:pBdr>
      </w:pPr>
      <w:r>
        <w:t>W sierpniu i wrześniu likwidowano żydów krakowskich. We wszystkich ośrodkach ok. 10% ludności żydowskiej zabijano na miejscu, potem z reszty oddzielano zdolnych do pracy /ok. 20%/, a pozostałych wywieziono do Bełżca lub innych miejscowości, a czasami tracono na miejsc”. Wspomniano Wieliczkę (pozostało 5 tys.), Tarnów (pozostało 5 tys.), wspomniano powiat jarosławski i przeworski (całkowita likwidacja). Mszana Dolna – pozostawiono 80.</w:t>
      </w:r>
    </w:p>
    <w:p w:rsidR="00B82E28" w:rsidRDefault="00B82E28" w:rsidP="00BB7D59">
      <w:pPr>
        <w:pBdr>
          <w:top w:val="none" w:sz="0" w:space="0" w:color="auto"/>
          <w:left w:val="none" w:sz="0" w:space="0" w:color="auto"/>
          <w:bottom w:val="none" w:sz="0" w:space="0" w:color="auto"/>
          <w:right w:val="none" w:sz="0" w:space="0" w:color="auto"/>
          <w:bar w:val="none" w:sz="0" w:color="auto"/>
        </w:pBdr>
        <w:rPr>
          <w:i/>
        </w:rPr>
      </w:pPr>
      <w:r w:rsidRPr="009272DE">
        <w:rPr>
          <w:i/>
        </w:rPr>
        <w:t>O miechowskim nic. W innych częściach opracowania również nic.</w:t>
      </w:r>
    </w:p>
    <w:p w:rsidR="00B82E28" w:rsidRDefault="00B82E28" w:rsidP="00BB7D59">
      <w:pPr>
        <w:pBdr>
          <w:top w:val="none" w:sz="0" w:space="0" w:color="auto"/>
          <w:left w:val="none" w:sz="0" w:space="0" w:color="auto"/>
          <w:bottom w:val="none" w:sz="0" w:space="0" w:color="auto"/>
          <w:right w:val="none" w:sz="0" w:space="0" w:color="auto"/>
          <w:bar w:val="none" w:sz="0" w:color="auto"/>
        </w:pBdr>
        <w:rPr>
          <w:i/>
        </w:rPr>
      </w:pPr>
    </w:p>
    <w:p w:rsidR="00B82E28" w:rsidRDefault="00B82E28" w:rsidP="00BB7D59">
      <w:pPr>
        <w:pBdr>
          <w:top w:val="none" w:sz="0" w:space="0" w:color="auto"/>
          <w:left w:val="none" w:sz="0" w:space="0" w:color="auto"/>
          <w:bottom w:val="none" w:sz="0" w:space="0" w:color="auto"/>
          <w:right w:val="none" w:sz="0" w:space="0" w:color="auto"/>
          <w:bar w:val="none" w:sz="0" w:color="auto"/>
        </w:pBdr>
      </w:pPr>
      <w:r>
        <w:t>Aneks nr 41, 15 X-31 X 1942</w:t>
      </w:r>
    </w:p>
    <w:p w:rsidR="00B82E28" w:rsidRDefault="00B82E28" w:rsidP="00BB7D59">
      <w:pPr>
        <w:pBdr>
          <w:top w:val="none" w:sz="0" w:space="0" w:color="auto"/>
          <w:left w:val="none" w:sz="0" w:space="0" w:color="auto"/>
          <w:bottom w:val="none" w:sz="0" w:space="0" w:color="auto"/>
          <w:right w:val="none" w:sz="0" w:space="0" w:color="auto"/>
          <w:bar w:val="none" w:sz="0" w:color="auto"/>
        </w:pBdr>
      </w:pPr>
      <w:r>
        <w:t>W dziale ziemie zachodnie notka o Chełmnie. Że przywieziono księży katolickich i zakonnice.</w:t>
      </w:r>
    </w:p>
    <w:p w:rsidR="00B82E28" w:rsidRDefault="00B82E28" w:rsidP="00BB7D59">
      <w:pPr>
        <w:pBdr>
          <w:top w:val="none" w:sz="0" w:space="0" w:color="auto"/>
          <w:left w:val="none" w:sz="0" w:space="0" w:color="auto"/>
          <w:bottom w:val="none" w:sz="0" w:space="0" w:color="auto"/>
          <w:right w:val="none" w:sz="0" w:space="0" w:color="auto"/>
          <w:bar w:val="none" w:sz="0" w:color="auto"/>
        </w:pBdr>
      </w:pPr>
      <w:r>
        <w:t>Sprawy żydowskie</w:t>
      </w:r>
    </w:p>
    <w:p w:rsidR="00B82E28" w:rsidRPr="00FD4B35" w:rsidRDefault="00B82E28" w:rsidP="00BB7D59">
      <w:pPr>
        <w:pBdr>
          <w:top w:val="none" w:sz="0" w:space="0" w:color="auto"/>
          <w:left w:val="none" w:sz="0" w:space="0" w:color="auto"/>
          <w:bottom w:val="none" w:sz="0" w:space="0" w:color="auto"/>
          <w:right w:val="none" w:sz="0" w:space="0" w:color="auto"/>
          <w:bar w:val="none" w:sz="0" w:color="auto"/>
        </w:pBdr>
        <w:rPr>
          <w:i/>
        </w:rPr>
      </w:pPr>
      <w:r>
        <w:t xml:space="preserve">Krótko: Warszawa, Otwock, Radzymin, Ostrowiec i Ćmielów (w nocy z 11/15 X). „W połowie października spędzono tutaj </w:t>
      </w:r>
      <w:r w:rsidRPr="00FD4B35">
        <w:rPr>
          <w:highlight w:val="yellow"/>
        </w:rPr>
        <w:t>(?)</w:t>
      </w:r>
      <w:r>
        <w:t xml:space="preserve"> Żydów z Pińczowa, Nowego Korczyna i okolic, załadowano do pociągu i wywieziono w stronę Jędrzejowa”. </w:t>
      </w:r>
      <w:r>
        <w:rPr>
          <w:i/>
        </w:rPr>
        <w:t>To jest ostatnia wiadomość.</w:t>
      </w:r>
    </w:p>
    <w:p w:rsidR="00B82E28" w:rsidRDefault="00B82E28" w:rsidP="00BB7D59">
      <w:pPr>
        <w:pBdr>
          <w:top w:val="none" w:sz="0" w:space="0" w:color="auto"/>
          <w:left w:val="none" w:sz="0" w:space="0" w:color="auto"/>
          <w:bottom w:val="none" w:sz="0" w:space="0" w:color="auto"/>
          <w:right w:val="none" w:sz="0" w:space="0" w:color="auto"/>
          <w:bar w:val="none" w:sz="0" w:color="auto"/>
        </w:pBdr>
        <w:rPr>
          <w:i/>
        </w:rPr>
      </w:pPr>
    </w:p>
    <w:p w:rsidR="00B82E28" w:rsidRDefault="00B82E28" w:rsidP="00BB7D59">
      <w:pPr>
        <w:pBdr>
          <w:top w:val="none" w:sz="0" w:space="0" w:color="auto"/>
          <w:left w:val="none" w:sz="0" w:space="0" w:color="auto"/>
          <w:bottom w:val="none" w:sz="0" w:space="0" w:color="auto"/>
          <w:right w:val="none" w:sz="0" w:space="0" w:color="auto"/>
          <w:bar w:val="none" w:sz="0" w:color="auto"/>
        </w:pBdr>
      </w:pPr>
      <w:r>
        <w:t>Aneks nr 42, 1-30 XI 1942.</w:t>
      </w:r>
    </w:p>
    <w:p w:rsidR="00B82E28" w:rsidRDefault="00B82E28" w:rsidP="00BB7D59">
      <w:pPr>
        <w:pBdr>
          <w:top w:val="none" w:sz="0" w:space="0" w:color="auto"/>
          <w:left w:val="none" w:sz="0" w:space="0" w:color="auto"/>
          <w:bottom w:val="none" w:sz="0" w:space="0" w:color="auto"/>
          <w:right w:val="none" w:sz="0" w:space="0" w:color="auto"/>
          <w:bar w:val="none" w:sz="0" w:color="auto"/>
        </w:pBdr>
      </w:pPr>
      <w:r>
        <w:t>Terror polityczny</w:t>
      </w:r>
    </w:p>
    <w:p w:rsidR="00B82E28" w:rsidRDefault="00B82E28" w:rsidP="00BB7D59">
      <w:pPr>
        <w:pBdr>
          <w:top w:val="none" w:sz="0" w:space="0" w:color="auto"/>
          <w:left w:val="none" w:sz="0" w:space="0" w:color="auto"/>
          <w:bottom w:val="none" w:sz="0" w:space="0" w:color="auto"/>
          <w:right w:val="none" w:sz="0" w:space="0" w:color="auto"/>
          <w:bar w:val="none" w:sz="0" w:color="auto"/>
        </w:pBdr>
      </w:pPr>
      <w:r>
        <w:t>[…]</w:t>
      </w:r>
    </w:p>
    <w:p w:rsidR="00B82E28" w:rsidRDefault="00B82E28" w:rsidP="00BB7D59">
      <w:pPr>
        <w:pBdr>
          <w:top w:val="none" w:sz="0" w:space="0" w:color="auto"/>
          <w:left w:val="none" w:sz="0" w:space="0" w:color="auto"/>
          <w:bottom w:val="none" w:sz="0" w:space="0" w:color="auto"/>
          <w:right w:val="none" w:sz="0" w:space="0" w:color="auto"/>
          <w:bar w:val="none" w:sz="0" w:color="auto"/>
        </w:pBdr>
      </w:pPr>
      <w:r>
        <w:t xml:space="preserve">Treblinka (…) W obozie żydowskim dzień i noc płonie olbrzymie ognisko, w którym spala się zwłoki Żydów mordowanych bez przerwy przez Niemców”. </w:t>
      </w:r>
    </w:p>
    <w:p w:rsidR="00B82E28" w:rsidRDefault="00B82E28" w:rsidP="00BB7D59">
      <w:pPr>
        <w:pBdr>
          <w:top w:val="none" w:sz="0" w:space="0" w:color="auto"/>
          <w:left w:val="none" w:sz="0" w:space="0" w:color="auto"/>
          <w:bottom w:val="none" w:sz="0" w:space="0" w:color="auto"/>
          <w:right w:val="none" w:sz="0" w:space="0" w:color="auto"/>
          <w:bar w:val="none" w:sz="0" w:color="auto"/>
        </w:pBdr>
      </w:pPr>
    </w:p>
    <w:p w:rsidR="00B82E28" w:rsidRDefault="00B82E28" w:rsidP="00BB7D59">
      <w:pPr>
        <w:pBdr>
          <w:top w:val="none" w:sz="0" w:space="0" w:color="auto"/>
          <w:left w:val="none" w:sz="0" w:space="0" w:color="auto"/>
          <w:bottom w:val="none" w:sz="0" w:space="0" w:color="auto"/>
          <w:right w:val="none" w:sz="0" w:space="0" w:color="auto"/>
          <w:bar w:val="none" w:sz="0" w:color="auto"/>
        </w:pBdr>
      </w:pPr>
      <w:r>
        <w:t>W krakowskim, także w Miechowie, likwidacja szkół zawodowych, męskich i żeńskich. Młodzież wysiedla się prawdopodobnie do Niemiec.</w:t>
      </w:r>
    </w:p>
    <w:p w:rsidR="00B82E28" w:rsidRDefault="00B82E28" w:rsidP="00BB7D59">
      <w:pPr>
        <w:pBdr>
          <w:top w:val="none" w:sz="0" w:space="0" w:color="auto"/>
          <w:left w:val="none" w:sz="0" w:space="0" w:color="auto"/>
          <w:bottom w:val="none" w:sz="0" w:space="0" w:color="auto"/>
          <w:right w:val="none" w:sz="0" w:space="0" w:color="auto"/>
          <w:bar w:val="none" w:sz="0" w:color="auto"/>
        </w:pBdr>
      </w:pPr>
      <w:r>
        <w:t xml:space="preserve">Zapis o trudnej sytuacji chłopaków z Baudienstu w kieleckim, jest ich 850.co jedzą. </w:t>
      </w:r>
    </w:p>
    <w:p w:rsidR="00B82E28" w:rsidRDefault="00B82E28" w:rsidP="00BB7D59">
      <w:pPr>
        <w:pBdr>
          <w:top w:val="none" w:sz="0" w:space="0" w:color="auto"/>
          <w:left w:val="none" w:sz="0" w:space="0" w:color="auto"/>
          <w:bottom w:val="none" w:sz="0" w:space="0" w:color="auto"/>
          <w:right w:val="none" w:sz="0" w:space="0" w:color="auto"/>
          <w:bar w:val="none" w:sz="0" w:color="auto"/>
        </w:pBdr>
        <w:rPr>
          <w:i/>
        </w:rPr>
      </w:pPr>
      <w:r>
        <w:rPr>
          <w:i/>
        </w:rPr>
        <w:t xml:space="preserve">Nic o wykorzystywaniu w akcjach likwidacyjnych. </w:t>
      </w:r>
    </w:p>
    <w:p w:rsidR="00B82E28" w:rsidRDefault="00B82E28" w:rsidP="00BB7D59">
      <w:pPr>
        <w:pBdr>
          <w:top w:val="none" w:sz="0" w:space="0" w:color="auto"/>
          <w:left w:val="none" w:sz="0" w:space="0" w:color="auto"/>
          <w:bottom w:val="none" w:sz="0" w:space="0" w:color="auto"/>
          <w:right w:val="none" w:sz="0" w:space="0" w:color="auto"/>
          <w:bar w:val="none" w:sz="0" w:color="auto"/>
        </w:pBdr>
      </w:pPr>
      <w:r>
        <w:t>Sprawy żydowskie</w:t>
      </w:r>
    </w:p>
    <w:p w:rsidR="00B82E28" w:rsidRDefault="00B82E28" w:rsidP="00BB7D59">
      <w:pPr>
        <w:pBdr>
          <w:top w:val="none" w:sz="0" w:space="0" w:color="auto"/>
          <w:left w:val="none" w:sz="0" w:space="0" w:color="auto"/>
          <w:bottom w:val="none" w:sz="0" w:space="0" w:color="auto"/>
          <w:right w:val="none" w:sz="0" w:space="0" w:color="auto"/>
          <w:bar w:val="none" w:sz="0" w:color="auto"/>
        </w:pBdr>
      </w:pPr>
      <w:r>
        <w:t>Warszawa, rozporządzenia okupacyjne, getta wtórne,</w:t>
      </w:r>
    </w:p>
    <w:p w:rsidR="00B82E28" w:rsidRDefault="00B82E28" w:rsidP="00BB7D59">
      <w:pPr>
        <w:pBdr>
          <w:top w:val="none" w:sz="0" w:space="0" w:color="auto"/>
          <w:left w:val="none" w:sz="0" w:space="0" w:color="auto"/>
          <w:bottom w:val="none" w:sz="0" w:space="0" w:color="auto"/>
          <w:right w:val="none" w:sz="0" w:space="0" w:color="auto"/>
          <w:bar w:val="none" w:sz="0" w:color="auto"/>
        </w:pBdr>
      </w:pPr>
      <w:r>
        <w:t xml:space="preserve">Kraków „w październiku wywieziono na stracenie 10 tys. pozostało na miejscu </w:t>
      </w:r>
      <w:smartTag w:uri="urn:schemas-microsoft-com:office:smarttags" w:element="metricconverter">
        <w:smartTagPr>
          <w:attr w:name="ProductID" w:val="300”"/>
        </w:smartTagPr>
        <w:r>
          <w:t>300”</w:t>
        </w:r>
      </w:smartTag>
      <w:r>
        <w:t xml:space="preserve"> [?]</w:t>
      </w:r>
    </w:p>
    <w:p w:rsidR="00B82E28" w:rsidRPr="006D1338" w:rsidRDefault="00B82E28" w:rsidP="00BB7D59">
      <w:pPr>
        <w:pBdr>
          <w:top w:val="none" w:sz="0" w:space="0" w:color="auto"/>
          <w:left w:val="none" w:sz="0" w:space="0" w:color="auto"/>
          <w:bottom w:val="none" w:sz="0" w:space="0" w:color="auto"/>
          <w:right w:val="none" w:sz="0" w:space="0" w:color="auto"/>
          <w:bar w:val="none" w:sz="0" w:color="auto"/>
        </w:pBdr>
        <w:rPr>
          <w:i/>
        </w:rPr>
      </w:pPr>
      <w:r w:rsidRPr="006D1338">
        <w:rPr>
          <w:i/>
        </w:rPr>
        <w:t>Nic z powiatu miechowskiego</w:t>
      </w:r>
    </w:p>
    <w:p w:rsidR="00B82E28" w:rsidRDefault="00B82E28" w:rsidP="00BB7D59">
      <w:pPr>
        <w:pBdr>
          <w:top w:val="none" w:sz="0" w:space="0" w:color="auto"/>
          <w:left w:val="none" w:sz="0" w:space="0" w:color="auto"/>
          <w:bottom w:val="none" w:sz="0" w:space="0" w:color="auto"/>
          <w:right w:val="none" w:sz="0" w:space="0" w:color="auto"/>
          <w:bar w:val="none" w:sz="0" w:color="auto"/>
        </w:pBdr>
      </w:pPr>
    </w:p>
    <w:p w:rsidR="00B82E28" w:rsidRDefault="00B82E28" w:rsidP="00BB7D59">
      <w:pPr>
        <w:pBdr>
          <w:top w:val="none" w:sz="0" w:space="0" w:color="auto"/>
          <w:left w:val="none" w:sz="0" w:space="0" w:color="auto"/>
          <w:bottom w:val="none" w:sz="0" w:space="0" w:color="auto"/>
          <w:right w:val="none" w:sz="0" w:space="0" w:color="auto"/>
          <w:bar w:val="none" w:sz="0" w:color="auto"/>
        </w:pBdr>
      </w:pPr>
      <w:r>
        <w:t>Aneks nr 43, 1-15 XII 1942</w:t>
      </w:r>
    </w:p>
    <w:p w:rsidR="00B82E28" w:rsidRDefault="00B82E28" w:rsidP="00BB7D59">
      <w:pPr>
        <w:pBdr>
          <w:top w:val="none" w:sz="0" w:space="0" w:color="auto"/>
          <w:left w:val="none" w:sz="0" w:space="0" w:color="auto"/>
          <w:bottom w:val="none" w:sz="0" w:space="0" w:color="auto"/>
          <w:right w:val="none" w:sz="0" w:space="0" w:color="auto"/>
          <w:bar w:val="none" w:sz="0" w:color="auto"/>
        </w:pBdr>
      </w:pPr>
      <w:r>
        <w:t>Terror gospodarczy</w:t>
      </w:r>
    </w:p>
    <w:p w:rsidR="00B82E28" w:rsidRDefault="00B82E28" w:rsidP="00BB7D59">
      <w:pPr>
        <w:pBdr>
          <w:top w:val="none" w:sz="0" w:space="0" w:color="auto"/>
          <w:left w:val="none" w:sz="0" w:space="0" w:color="auto"/>
          <w:bottom w:val="none" w:sz="0" w:space="0" w:color="auto"/>
          <w:right w:val="none" w:sz="0" w:space="0" w:color="auto"/>
          <w:bar w:val="none" w:sz="0" w:color="auto"/>
        </w:pBdr>
      </w:pPr>
      <w:r>
        <w:t>Warszawa tępienie handlu. Kontrole na targowiskach, rekwirowanie towaru, o kontekście mienia żydowskiego nic.</w:t>
      </w:r>
    </w:p>
    <w:p w:rsidR="00B82E28" w:rsidRDefault="00B82E28" w:rsidP="00BB7D59">
      <w:pPr>
        <w:pBdr>
          <w:top w:val="none" w:sz="0" w:space="0" w:color="auto"/>
          <w:left w:val="none" w:sz="0" w:space="0" w:color="auto"/>
          <w:bottom w:val="none" w:sz="0" w:space="0" w:color="auto"/>
          <w:right w:val="none" w:sz="0" w:space="0" w:color="auto"/>
          <w:bar w:val="none" w:sz="0" w:color="auto"/>
        </w:pBdr>
      </w:pPr>
      <w:r>
        <w:t>Sprawy żydowskie</w:t>
      </w:r>
    </w:p>
    <w:p w:rsidR="00B82E28" w:rsidRDefault="00B82E28" w:rsidP="00BB7D59">
      <w:pPr>
        <w:pBdr>
          <w:top w:val="none" w:sz="0" w:space="0" w:color="auto"/>
          <w:left w:val="none" w:sz="0" w:space="0" w:color="auto"/>
          <w:bottom w:val="none" w:sz="0" w:space="0" w:color="auto"/>
          <w:right w:val="none" w:sz="0" w:space="0" w:color="auto"/>
          <w:bar w:val="none" w:sz="0" w:color="auto"/>
        </w:pBdr>
      </w:pPr>
      <w:r>
        <w:t>Getta wtórne – okazują się pułapka, dystrykt warszawski, lubelski</w:t>
      </w:r>
    </w:p>
    <w:p w:rsidR="00B82E28" w:rsidRDefault="00B82E28" w:rsidP="00BB7D59">
      <w:pPr>
        <w:pBdr>
          <w:top w:val="none" w:sz="0" w:space="0" w:color="auto"/>
          <w:left w:val="none" w:sz="0" w:space="0" w:color="auto"/>
          <w:bottom w:val="none" w:sz="0" w:space="0" w:color="auto"/>
          <w:right w:val="none" w:sz="0" w:space="0" w:color="auto"/>
          <w:bar w:val="none" w:sz="0" w:color="auto"/>
        </w:pBdr>
      </w:pPr>
      <w:r>
        <w:t xml:space="preserve">Likwidacja Żydów z powiatu Buskiego w połowie października. Spędzono tu Żydów z Pińczowa i Nowego Korczyna [ok. 1700] i załadowano do pociągu, prawdopodobnie do Oświęcimia. W Busku pozostali tylko rzemieślnicy. </w:t>
      </w:r>
    </w:p>
    <w:p w:rsidR="00B82E28" w:rsidRDefault="00B82E28" w:rsidP="00BB7D59">
      <w:pPr>
        <w:pBdr>
          <w:top w:val="none" w:sz="0" w:space="0" w:color="auto"/>
          <w:left w:val="none" w:sz="0" w:space="0" w:color="auto"/>
          <w:bottom w:val="none" w:sz="0" w:space="0" w:color="auto"/>
          <w:right w:val="none" w:sz="0" w:space="0" w:color="auto"/>
          <w:bar w:val="none" w:sz="0" w:color="auto"/>
        </w:pBdr>
      </w:pPr>
      <w:r>
        <w:t>Staszów, i pobliskie, Rzeszów.</w:t>
      </w:r>
    </w:p>
    <w:p w:rsidR="00B82E28" w:rsidRPr="004C3458" w:rsidRDefault="00B82E28" w:rsidP="00BB7D59">
      <w:pPr>
        <w:pBdr>
          <w:top w:val="none" w:sz="0" w:space="0" w:color="auto"/>
          <w:left w:val="none" w:sz="0" w:space="0" w:color="auto"/>
          <w:bottom w:val="none" w:sz="0" w:space="0" w:color="auto"/>
          <w:right w:val="none" w:sz="0" w:space="0" w:color="auto"/>
          <w:bar w:val="none" w:sz="0" w:color="auto"/>
        </w:pBdr>
        <w:rPr>
          <w:i/>
        </w:rPr>
      </w:pPr>
      <w:r>
        <w:t xml:space="preserve">Kraków. Mordowanie trwa dalej w miastach i miasteczkach. „Akcję przeprowadza Sonderdienst. Oddziały niemieckie wpadają do dzielnicy żydowskiej, rozpoczynają natychmiast masakrę, dzieci rozdeptują butami, napotkanych przechodniów zabijają [słowo nieczytelne] żelaznymi, w ogóle mordują w sposób jak najbardziej bestialski. Dopiero zmęczywszy się mordowaniem, ładują pozostałych przy życiu do samochodów lub wagonów kolejowych i wywożą do pobliskiego lasu, gdzie odbywa się egzekucja przy pomocy broni palnej. W dystrykcie krakowskim nie było prób oporu ze strony Żydów”. </w:t>
      </w:r>
      <w:r>
        <w:rPr>
          <w:i/>
        </w:rPr>
        <w:t>A Baudienst?</w:t>
      </w:r>
    </w:p>
    <w:p w:rsidR="00B82E28" w:rsidRDefault="00B82E28" w:rsidP="00BB7D59">
      <w:pPr>
        <w:pBdr>
          <w:top w:val="none" w:sz="0" w:space="0" w:color="auto"/>
          <w:left w:val="none" w:sz="0" w:space="0" w:color="auto"/>
          <w:bottom w:val="none" w:sz="0" w:space="0" w:color="auto"/>
          <w:right w:val="none" w:sz="0" w:space="0" w:color="auto"/>
          <w:bar w:val="none" w:sz="0" w:color="auto"/>
        </w:pBdr>
      </w:pPr>
      <w:r>
        <w:t>Potem o Polesiu</w:t>
      </w:r>
    </w:p>
    <w:p w:rsidR="00B82E28" w:rsidRDefault="00B82E28" w:rsidP="00BB7D59">
      <w:pPr>
        <w:pBdr>
          <w:top w:val="none" w:sz="0" w:space="0" w:color="auto"/>
          <w:left w:val="none" w:sz="0" w:space="0" w:color="auto"/>
          <w:bottom w:val="none" w:sz="0" w:space="0" w:color="auto"/>
          <w:right w:val="none" w:sz="0" w:space="0" w:color="auto"/>
          <w:bar w:val="none" w:sz="0" w:color="auto"/>
        </w:pBdr>
      </w:pPr>
      <w:r>
        <w:t>Z ostatniej chwili wysiedlenia z Zamojszczyzny</w:t>
      </w:r>
    </w:p>
    <w:p w:rsidR="00B82E28" w:rsidRDefault="00B82E28" w:rsidP="00BB7D59">
      <w:pPr>
        <w:pBdr>
          <w:top w:val="none" w:sz="0" w:space="0" w:color="auto"/>
          <w:left w:val="none" w:sz="0" w:space="0" w:color="auto"/>
          <w:bottom w:val="none" w:sz="0" w:space="0" w:color="auto"/>
          <w:right w:val="none" w:sz="0" w:space="0" w:color="auto"/>
          <w:bar w:val="none" w:sz="0" w:color="auto"/>
        </w:pBdr>
      </w:pPr>
    </w:p>
    <w:p w:rsidR="00B82E28" w:rsidRPr="009B094F" w:rsidRDefault="00B82E28" w:rsidP="00BB7D59">
      <w:pPr>
        <w:pBdr>
          <w:top w:val="none" w:sz="0" w:space="0" w:color="auto"/>
          <w:left w:val="none" w:sz="0" w:space="0" w:color="auto"/>
          <w:bottom w:val="none" w:sz="0" w:space="0" w:color="auto"/>
          <w:right w:val="none" w:sz="0" w:space="0" w:color="auto"/>
          <w:bar w:val="none" w:sz="0" w:color="auto"/>
        </w:pBdr>
      </w:pPr>
      <w:r>
        <w:t>Aneks nr 44, 16-31 XII 1942</w:t>
      </w:r>
    </w:p>
    <w:p w:rsidR="00B82E28" w:rsidRPr="009B094F" w:rsidRDefault="00B82E28" w:rsidP="00BB7D59">
      <w:pPr>
        <w:pStyle w:val="BodyText"/>
        <w:pBdr>
          <w:top w:val="none" w:sz="0" w:space="0" w:color="auto"/>
          <w:left w:val="none" w:sz="0" w:space="0" w:color="auto"/>
          <w:bottom w:val="none" w:sz="0" w:space="0" w:color="auto"/>
          <w:right w:val="none" w:sz="0" w:space="0" w:color="auto"/>
          <w:bar w:val="none" w:sz="0" w:color="auto"/>
        </w:pBdr>
        <w:rPr>
          <w:color w:val="auto"/>
          <w:u w:color="000000"/>
          <w:shd w:val="clear" w:color="auto" w:fill="FFFF00"/>
        </w:rPr>
      </w:pPr>
      <w:r>
        <w:rPr>
          <w:color w:val="auto"/>
          <w:u w:color="000000"/>
          <w:shd w:val="clear" w:color="auto" w:fill="FFFF00"/>
        </w:rPr>
        <w:t>Relacja o Treblince na podst. Relacji 2 uciekinierów.</w:t>
      </w:r>
    </w:p>
    <w:p w:rsidR="00B82E28" w:rsidRDefault="00B82E28" w:rsidP="00BB7D59">
      <w:pPr>
        <w:pStyle w:val="BodyText"/>
        <w:pBdr>
          <w:top w:val="none" w:sz="0" w:space="0" w:color="auto"/>
          <w:left w:val="none" w:sz="0" w:space="0" w:color="auto"/>
          <w:bottom w:val="none" w:sz="0" w:space="0" w:color="auto"/>
          <w:right w:val="none" w:sz="0" w:space="0" w:color="auto"/>
          <w:bar w:val="none" w:sz="0" w:color="auto"/>
        </w:pBdr>
        <w:rPr>
          <w:color w:val="auto"/>
          <w:u w:color="000000"/>
          <w:shd w:val="clear" w:color="auto" w:fill="FFFF00"/>
        </w:rPr>
      </w:pPr>
      <w:r>
        <w:rPr>
          <w:color w:val="auto"/>
          <w:u w:color="000000"/>
          <w:shd w:val="clear" w:color="auto" w:fill="FFFF00"/>
        </w:rPr>
        <w:t>Zamojszczyzna zdominowała, nie ma nic z terenu</w:t>
      </w:r>
    </w:p>
    <w:p w:rsidR="00B82E28" w:rsidRDefault="00B82E28" w:rsidP="00B85A2B">
      <w:pPr>
        <w:pStyle w:val="BodyText"/>
        <w:pBdr>
          <w:top w:val="none" w:sz="0" w:space="0" w:color="auto"/>
          <w:left w:val="none" w:sz="0" w:space="0" w:color="auto"/>
          <w:bottom w:val="none" w:sz="0" w:space="0" w:color="auto"/>
          <w:right w:val="none" w:sz="0" w:space="0" w:color="auto"/>
          <w:bar w:val="none" w:sz="0" w:color="auto"/>
        </w:pBdr>
        <w:jc w:val="center"/>
        <w:rPr>
          <w:color w:val="auto"/>
          <w:u w:color="000000"/>
          <w:shd w:val="clear" w:color="auto" w:fill="FFFF00"/>
        </w:rPr>
      </w:pPr>
    </w:p>
    <w:p w:rsidR="00B82E28" w:rsidRDefault="00B82E28" w:rsidP="0067619F">
      <w:pPr>
        <w:pBdr>
          <w:top w:val="none" w:sz="0" w:space="0" w:color="auto"/>
          <w:left w:val="none" w:sz="0" w:space="0" w:color="auto"/>
          <w:bottom w:val="none" w:sz="0" w:space="0" w:color="auto"/>
          <w:right w:val="none" w:sz="0" w:space="0" w:color="auto"/>
          <w:bar w:val="none" w:sz="0" w:color="auto"/>
        </w:pBdr>
      </w:pPr>
      <w:r>
        <w:t>Aneks nr 45, 1-15 I 43</w:t>
      </w:r>
    </w:p>
    <w:p w:rsidR="00B82E28" w:rsidRDefault="00B82E28" w:rsidP="0067619F">
      <w:pPr>
        <w:pBdr>
          <w:top w:val="none" w:sz="0" w:space="0" w:color="auto"/>
          <w:left w:val="none" w:sz="0" w:space="0" w:color="auto"/>
          <w:bottom w:val="none" w:sz="0" w:space="0" w:color="auto"/>
          <w:right w:val="none" w:sz="0" w:space="0" w:color="auto"/>
          <w:bar w:val="none" w:sz="0" w:color="auto"/>
        </w:pBdr>
      </w:pPr>
      <w:r>
        <w:t>Łapanki Żydów i Polaków pod Garwolinem pod pretekstem zwalczania band</w:t>
      </w:r>
    </w:p>
    <w:p w:rsidR="00B82E28" w:rsidRDefault="00B82E28" w:rsidP="0067619F">
      <w:pPr>
        <w:pBdr>
          <w:top w:val="none" w:sz="0" w:space="0" w:color="auto"/>
          <w:left w:val="none" w:sz="0" w:space="0" w:color="auto"/>
          <w:bottom w:val="none" w:sz="0" w:space="0" w:color="auto"/>
          <w:right w:val="none" w:sz="0" w:space="0" w:color="auto"/>
          <w:bar w:val="none" w:sz="0" w:color="auto"/>
        </w:pBdr>
      </w:pPr>
      <w:r>
        <w:t>Niszczenie dzielnicy żydowskiej w Lublinie (1000 domów?)</w:t>
      </w:r>
    </w:p>
    <w:p w:rsidR="00B82E28" w:rsidRDefault="00B82E28" w:rsidP="0067619F">
      <w:pPr>
        <w:pBdr>
          <w:top w:val="none" w:sz="0" w:space="0" w:color="auto"/>
          <w:left w:val="none" w:sz="0" w:space="0" w:color="auto"/>
          <w:bottom w:val="none" w:sz="0" w:space="0" w:color="auto"/>
          <w:right w:val="none" w:sz="0" w:space="0" w:color="auto"/>
          <w:bar w:val="none" w:sz="0" w:color="auto"/>
        </w:pBdr>
      </w:pPr>
      <w:r>
        <w:t>Sprawy żydowskie, rozporządzenia dystrykt warszawski.</w:t>
      </w:r>
    </w:p>
    <w:p w:rsidR="00B82E28" w:rsidRDefault="00B82E28" w:rsidP="0067619F">
      <w:pPr>
        <w:pBdr>
          <w:top w:val="none" w:sz="0" w:space="0" w:color="auto"/>
          <w:left w:val="none" w:sz="0" w:space="0" w:color="auto"/>
          <w:bottom w:val="none" w:sz="0" w:space="0" w:color="auto"/>
          <w:right w:val="none" w:sz="0" w:space="0" w:color="auto"/>
          <w:bar w:val="none" w:sz="0" w:color="auto"/>
        </w:pBdr>
      </w:pPr>
      <w:r>
        <w:t>Potem b. dużo szczegółów z całego kraju. „Miechów. 15 XI (trochę data nieczytelna)w czasie rozstrzeliwania Żydów Żandarm odmówił zastrzelenia dzieci. Na miejsce tracenia przyjechał burmistrz Schmidt i Am dokonywał egzekucji. Gdy przyszła kolej na dzieci stojącego obok ojca, ten rzucił się na burmistrza i scyzorykiem przeciął mu gardło. Burmistrz zmarł. Represji nie było”.</w:t>
      </w:r>
    </w:p>
    <w:p w:rsidR="00B82E28" w:rsidRDefault="00B82E28" w:rsidP="0067619F">
      <w:pPr>
        <w:pBdr>
          <w:top w:val="none" w:sz="0" w:space="0" w:color="auto"/>
          <w:left w:val="none" w:sz="0" w:space="0" w:color="auto"/>
          <w:bottom w:val="none" w:sz="0" w:space="0" w:color="auto"/>
          <w:right w:val="none" w:sz="0" w:space="0" w:color="auto"/>
          <w:bar w:val="none" w:sz="0" w:color="auto"/>
        </w:pBdr>
      </w:pPr>
      <w:r>
        <w:t>Kielce, Lublin, Majdanek, Treblinka, i inne.</w:t>
      </w:r>
    </w:p>
    <w:p w:rsidR="00B82E28" w:rsidRDefault="00B82E28" w:rsidP="0067619F">
      <w:pPr>
        <w:pBdr>
          <w:top w:val="none" w:sz="0" w:space="0" w:color="auto"/>
          <w:left w:val="none" w:sz="0" w:space="0" w:color="auto"/>
          <w:bottom w:val="none" w:sz="0" w:space="0" w:color="auto"/>
          <w:right w:val="none" w:sz="0" w:space="0" w:color="auto"/>
          <w:bar w:val="none" w:sz="0" w:color="auto"/>
        </w:pBdr>
      </w:pPr>
    </w:p>
    <w:p w:rsidR="00B82E28" w:rsidRDefault="00B82E28" w:rsidP="0067619F">
      <w:pPr>
        <w:pBdr>
          <w:top w:val="none" w:sz="0" w:space="0" w:color="auto"/>
          <w:left w:val="none" w:sz="0" w:space="0" w:color="auto"/>
          <w:bottom w:val="none" w:sz="0" w:space="0" w:color="auto"/>
          <w:right w:val="none" w:sz="0" w:space="0" w:color="auto"/>
          <w:bar w:val="none" w:sz="0" w:color="auto"/>
        </w:pBdr>
      </w:pPr>
      <w:r>
        <w:t>Aneks nr 46, 31 I 1943</w:t>
      </w:r>
    </w:p>
    <w:p w:rsidR="00B82E28" w:rsidRDefault="00B82E28" w:rsidP="0067619F">
      <w:pPr>
        <w:pBdr>
          <w:top w:val="none" w:sz="0" w:space="0" w:color="auto"/>
          <w:left w:val="none" w:sz="0" w:space="0" w:color="auto"/>
          <w:bottom w:val="none" w:sz="0" w:space="0" w:color="auto"/>
          <w:right w:val="none" w:sz="0" w:space="0" w:color="auto"/>
          <w:bar w:val="none" w:sz="0" w:color="auto"/>
        </w:pBdr>
      </w:pPr>
      <w:r>
        <w:t>Sprawy żydowskie</w:t>
      </w:r>
    </w:p>
    <w:p w:rsidR="00B82E28" w:rsidRDefault="00B82E28" w:rsidP="0067619F">
      <w:pPr>
        <w:pBdr>
          <w:top w:val="none" w:sz="0" w:space="0" w:color="auto"/>
          <w:left w:val="none" w:sz="0" w:space="0" w:color="auto"/>
          <w:bottom w:val="none" w:sz="0" w:space="0" w:color="auto"/>
          <w:right w:val="none" w:sz="0" w:space="0" w:color="auto"/>
          <w:bar w:val="none" w:sz="0" w:color="auto"/>
        </w:pBdr>
      </w:pPr>
      <w:r>
        <w:t>Warszawa, dalsza likwidacja getta, walki w styczniu, dłuższy opis.</w:t>
      </w:r>
    </w:p>
    <w:p w:rsidR="00B82E28" w:rsidRDefault="00B82E28" w:rsidP="0067619F">
      <w:pPr>
        <w:pBdr>
          <w:top w:val="none" w:sz="0" w:space="0" w:color="auto"/>
          <w:left w:val="none" w:sz="0" w:space="0" w:color="auto"/>
          <w:bottom w:val="none" w:sz="0" w:space="0" w:color="auto"/>
          <w:right w:val="none" w:sz="0" w:space="0" w:color="auto"/>
          <w:bar w:val="none" w:sz="0" w:color="auto"/>
        </w:pBdr>
      </w:pPr>
      <w:r>
        <w:t>Bardzo dużo informacji z terenu, wzmianka o Węgrowie</w:t>
      </w:r>
    </w:p>
    <w:p w:rsidR="00B82E28" w:rsidRDefault="00B82E28" w:rsidP="0067619F">
      <w:pPr>
        <w:pBdr>
          <w:top w:val="none" w:sz="0" w:space="0" w:color="auto"/>
          <w:left w:val="none" w:sz="0" w:space="0" w:color="auto"/>
          <w:bottom w:val="none" w:sz="0" w:space="0" w:color="auto"/>
          <w:right w:val="none" w:sz="0" w:space="0" w:color="auto"/>
          <w:bar w:val="none" w:sz="0" w:color="auto"/>
        </w:pBdr>
      </w:pPr>
      <w:r>
        <w:t xml:space="preserve">„Kraków. W dystrykcie odbywają się prawdziwe polowania z psami na Żydów, przebywających nielegalnie poza obrębem getta. Schwytani – przeważnie kobiety i dzieci – zostają odstawieni do najbliższego miasta, gdzie na żydowskim cmentarzu odbywa się publiczna egzekucja. Wolbrom 5 XII 29 ujętych osób – mężczyzn, kobiet i dzieci wyprowadzono na cmentarz. Każdy z delikwentów musiał rozebrać się do naga i położyć na zamarzniętej ziemi. Oprawcą był żandarm niemiecki, który strzelał w głowy ofiar. Podobne egzekucje miały miejsce w Pilicy, Miechowie i wielu innych miejscowościach”. </w:t>
      </w:r>
    </w:p>
    <w:p w:rsidR="00B82E28" w:rsidRDefault="00B82E28" w:rsidP="0067619F">
      <w:pPr>
        <w:pBdr>
          <w:top w:val="none" w:sz="0" w:space="0" w:color="auto"/>
          <w:left w:val="none" w:sz="0" w:space="0" w:color="auto"/>
          <w:bottom w:val="none" w:sz="0" w:space="0" w:color="auto"/>
          <w:right w:val="none" w:sz="0" w:space="0" w:color="auto"/>
          <w:bar w:val="none" w:sz="0" w:color="auto"/>
        </w:pBdr>
      </w:pPr>
      <w:r>
        <w:t>Potem o obozach pracy i Treblince.</w:t>
      </w:r>
    </w:p>
    <w:p w:rsidR="00B82E28" w:rsidRDefault="00B82E28" w:rsidP="0067619F">
      <w:pPr>
        <w:pBdr>
          <w:top w:val="none" w:sz="0" w:space="0" w:color="auto"/>
          <w:left w:val="none" w:sz="0" w:space="0" w:color="auto"/>
          <w:bottom w:val="none" w:sz="0" w:space="0" w:color="auto"/>
          <w:right w:val="none" w:sz="0" w:space="0" w:color="auto"/>
          <w:bar w:val="none" w:sz="0" w:color="auto"/>
        </w:pBdr>
      </w:pPr>
    </w:p>
    <w:p w:rsidR="00B82E28" w:rsidRDefault="00B82E28" w:rsidP="0067619F">
      <w:pPr>
        <w:pBdr>
          <w:top w:val="none" w:sz="0" w:space="0" w:color="auto"/>
          <w:left w:val="none" w:sz="0" w:space="0" w:color="auto"/>
          <w:bottom w:val="none" w:sz="0" w:space="0" w:color="auto"/>
          <w:right w:val="none" w:sz="0" w:space="0" w:color="auto"/>
          <w:bar w:val="none" w:sz="0" w:color="auto"/>
        </w:pBdr>
      </w:pPr>
      <w:r>
        <w:t>Załącznik o łapankach, są też wzmianki o dystrykcie krakowskim.</w:t>
      </w:r>
    </w:p>
    <w:p w:rsidR="00B82E28" w:rsidRDefault="00B82E28" w:rsidP="0067619F">
      <w:pPr>
        <w:pBdr>
          <w:top w:val="none" w:sz="0" w:space="0" w:color="auto"/>
          <w:left w:val="none" w:sz="0" w:space="0" w:color="auto"/>
          <w:bottom w:val="none" w:sz="0" w:space="0" w:color="auto"/>
          <w:right w:val="none" w:sz="0" w:space="0" w:color="auto"/>
          <w:bar w:val="none" w:sz="0" w:color="auto"/>
        </w:pBdr>
      </w:pPr>
    </w:p>
    <w:p w:rsidR="00B82E28" w:rsidRDefault="00B82E28" w:rsidP="0067619F">
      <w:pPr>
        <w:pBdr>
          <w:top w:val="none" w:sz="0" w:space="0" w:color="auto"/>
          <w:left w:val="none" w:sz="0" w:space="0" w:color="auto"/>
          <w:bottom w:val="none" w:sz="0" w:space="0" w:color="auto"/>
          <w:right w:val="none" w:sz="0" w:space="0" w:color="auto"/>
          <w:bar w:val="none" w:sz="0" w:color="auto"/>
        </w:pBdr>
      </w:pPr>
      <w:r>
        <w:t>Aneks nr 47, 1-15 II 1942</w:t>
      </w:r>
    </w:p>
    <w:p w:rsidR="00B82E28" w:rsidRDefault="00B82E28" w:rsidP="0067619F">
      <w:pPr>
        <w:pBdr>
          <w:top w:val="none" w:sz="0" w:space="0" w:color="auto"/>
          <w:left w:val="none" w:sz="0" w:space="0" w:color="auto"/>
          <w:bottom w:val="none" w:sz="0" w:space="0" w:color="auto"/>
          <w:right w:val="none" w:sz="0" w:space="0" w:color="auto"/>
          <w:bar w:val="none" w:sz="0" w:color="auto"/>
        </w:pBdr>
      </w:pPr>
      <w:r>
        <w:t>Sprawy żydowskie</w:t>
      </w:r>
    </w:p>
    <w:p w:rsidR="00B82E28" w:rsidRDefault="00B82E28" w:rsidP="0067619F">
      <w:pPr>
        <w:pBdr>
          <w:top w:val="none" w:sz="0" w:space="0" w:color="auto"/>
          <w:left w:val="none" w:sz="0" w:space="0" w:color="auto"/>
          <w:bottom w:val="none" w:sz="0" w:space="0" w:color="auto"/>
          <w:right w:val="none" w:sz="0" w:space="0" w:color="auto"/>
          <w:bar w:val="none" w:sz="0" w:color="auto"/>
        </w:pBdr>
      </w:pPr>
      <w:r>
        <w:t>Krótka wzmianka o sytuacji w getcie warszawskim.</w:t>
      </w:r>
    </w:p>
    <w:p w:rsidR="00B82E28" w:rsidRDefault="00B82E28" w:rsidP="0067619F">
      <w:pPr>
        <w:pBdr>
          <w:top w:val="none" w:sz="0" w:space="0" w:color="auto"/>
          <w:left w:val="none" w:sz="0" w:space="0" w:color="auto"/>
          <w:bottom w:val="none" w:sz="0" w:space="0" w:color="auto"/>
          <w:right w:val="none" w:sz="0" w:space="0" w:color="auto"/>
          <w:bar w:val="none" w:sz="0" w:color="auto"/>
        </w:pBdr>
      </w:pPr>
    </w:p>
    <w:p w:rsidR="00B82E28" w:rsidRPr="009B094F" w:rsidRDefault="00B82E28" w:rsidP="0067619F">
      <w:pPr>
        <w:pBdr>
          <w:top w:val="none" w:sz="0" w:space="0" w:color="auto"/>
          <w:left w:val="none" w:sz="0" w:space="0" w:color="auto"/>
          <w:bottom w:val="none" w:sz="0" w:space="0" w:color="auto"/>
          <w:right w:val="none" w:sz="0" w:space="0" w:color="auto"/>
          <w:bar w:val="none" w:sz="0" w:color="auto"/>
        </w:pBdr>
      </w:pPr>
    </w:p>
    <w:p w:rsidR="00B82E28" w:rsidRDefault="00B82E28" w:rsidP="0067619F">
      <w:pPr>
        <w:pStyle w:val="BodyText"/>
        <w:pBdr>
          <w:top w:val="none" w:sz="0" w:space="0" w:color="auto"/>
          <w:left w:val="none" w:sz="0" w:space="0" w:color="auto"/>
          <w:bottom w:val="none" w:sz="0" w:space="0" w:color="auto"/>
          <w:right w:val="none" w:sz="0" w:space="0" w:color="auto"/>
          <w:bar w:val="none" w:sz="0" w:color="auto"/>
        </w:pBdr>
        <w:rPr>
          <w:color w:val="auto"/>
          <w:u w:color="000000"/>
          <w:shd w:val="clear" w:color="auto" w:fill="FFFF00"/>
        </w:rPr>
      </w:pPr>
    </w:p>
    <w:p w:rsidR="00B82E28" w:rsidRPr="00B85A2B" w:rsidRDefault="00B82E28" w:rsidP="00B85A2B">
      <w:pPr>
        <w:pStyle w:val="BodyText"/>
        <w:pBdr>
          <w:top w:val="none" w:sz="0" w:space="0" w:color="auto"/>
          <w:left w:val="none" w:sz="0" w:space="0" w:color="auto"/>
          <w:bottom w:val="none" w:sz="0" w:space="0" w:color="auto"/>
          <w:right w:val="none" w:sz="0" w:space="0" w:color="auto"/>
          <w:bar w:val="none" w:sz="0" w:color="auto"/>
        </w:pBdr>
        <w:jc w:val="center"/>
        <w:rPr>
          <w:color w:val="auto"/>
          <w:u w:color="000000"/>
          <w:shd w:val="clear" w:color="auto" w:fill="FFFF00"/>
        </w:rPr>
      </w:pPr>
    </w:p>
    <w:p w:rsidR="00B82E28" w:rsidRPr="00B85A2B" w:rsidRDefault="00B82E28">
      <w:pPr>
        <w:pStyle w:val="BodyText"/>
        <w:pBdr>
          <w:top w:val="none" w:sz="0" w:space="0" w:color="auto"/>
          <w:left w:val="none" w:sz="0" w:space="0" w:color="auto"/>
          <w:bottom w:val="none" w:sz="0" w:space="0" w:color="auto"/>
          <w:right w:val="none" w:sz="0" w:space="0" w:color="auto"/>
          <w:bar w:val="none" w:sz="0" w:color="auto"/>
        </w:pBdr>
        <w:rPr>
          <w:color w:val="auto"/>
          <w:u w:color="000000"/>
          <w:shd w:val="clear" w:color="auto" w:fill="FFFF00"/>
        </w:rPr>
      </w:pPr>
      <w:r w:rsidRPr="00B85A2B">
        <w:rPr>
          <w:color w:val="auto"/>
          <w:u w:color="000000"/>
          <w:shd w:val="clear" w:color="auto" w:fill="FFFF00"/>
        </w:rPr>
        <w:t>202/XVIII/t. 9, opracowania, m. in. sprawa żydowska w Polsce, k. 19; studium żydowskie, k. 90, (mf. 2285/6).</w:t>
      </w:r>
    </w:p>
    <w:p w:rsidR="00B82E28" w:rsidRPr="00B85A2B" w:rsidRDefault="00B82E28">
      <w:pPr>
        <w:pStyle w:val="BodyText"/>
        <w:pBdr>
          <w:top w:val="none" w:sz="0" w:space="0" w:color="auto"/>
          <w:left w:val="none" w:sz="0" w:space="0" w:color="auto"/>
          <w:bottom w:val="none" w:sz="0" w:space="0" w:color="auto"/>
          <w:right w:val="none" w:sz="0" w:space="0" w:color="auto"/>
          <w:bar w:val="none" w:sz="0" w:color="auto"/>
        </w:pBdr>
        <w:rPr>
          <w:color w:val="auto"/>
          <w:u w:color="000000"/>
        </w:rPr>
      </w:pPr>
      <w:r w:rsidRPr="00B85A2B">
        <w:rPr>
          <w:color w:val="auto"/>
          <w:u w:color="000000"/>
          <w:shd w:val="clear" w:color="auto" w:fill="FFFF00"/>
        </w:rPr>
        <w:t>1 dok kompletnie nieczytelny</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Następne czytelne, elaboraty o Niemczech, Watykanie pisma „Jutro Polski”, 27 II 1943.</w:t>
      </w:r>
    </w:p>
    <w:p w:rsidR="00B82E28" w:rsidRDefault="00B82E28">
      <w:pPr>
        <w:pBdr>
          <w:top w:val="none" w:sz="0" w:space="0" w:color="auto"/>
          <w:left w:val="none" w:sz="0" w:space="0" w:color="auto"/>
          <w:bottom w:val="none" w:sz="0" w:space="0" w:color="auto"/>
          <w:right w:val="none" w:sz="0" w:space="0" w:color="auto"/>
          <w:bar w:val="none" w:sz="0" w:color="auto"/>
        </w:pBdr>
      </w:pPr>
      <w:r>
        <w:t>Dalej wypisy z prasy konspiracyjnej.</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Encyklika Leona XIII o masonerii, po co im to? </w:t>
      </w:r>
    </w:p>
    <w:p w:rsidR="00B82E28" w:rsidRDefault="00B82E28">
      <w:pPr>
        <w:pBdr>
          <w:top w:val="none" w:sz="0" w:space="0" w:color="auto"/>
          <w:left w:val="none" w:sz="0" w:space="0" w:color="auto"/>
          <w:bottom w:val="none" w:sz="0" w:space="0" w:color="auto"/>
          <w:right w:val="none" w:sz="0" w:space="0" w:color="auto"/>
          <w:bar w:val="none" w:sz="0" w:color="auto"/>
        </w:pBdr>
      </w:pPr>
      <w:r>
        <w:t>Maeriały p</w:t>
      </w:r>
    </w:p>
    <w:p w:rsidR="00B82E28" w:rsidRDefault="00B82E28">
      <w:pPr>
        <w:pBdr>
          <w:top w:val="none" w:sz="0" w:space="0" w:color="auto"/>
          <w:left w:val="none" w:sz="0" w:space="0" w:color="auto"/>
          <w:bottom w:val="none" w:sz="0" w:space="0" w:color="auto"/>
          <w:right w:val="none" w:sz="0" w:space="0" w:color="auto"/>
          <w:bar w:val="none" w:sz="0" w:color="auto"/>
        </w:pBdr>
      </w:pPr>
      <w:r>
        <w:t>Sprawa żydowska w Polsce, tekst z 1939 r. do s. 302.foti</w:t>
      </w:r>
    </w:p>
    <w:p w:rsidR="00B82E28" w:rsidRDefault="00B82E28">
      <w:pPr>
        <w:pBdr>
          <w:top w:val="none" w:sz="0" w:space="0" w:color="auto"/>
          <w:left w:val="none" w:sz="0" w:space="0" w:color="auto"/>
          <w:bottom w:val="none" w:sz="0" w:space="0" w:color="auto"/>
          <w:right w:val="none" w:sz="0" w:space="0" w:color="auto"/>
          <w:bar w:val="none" w:sz="0" w:color="auto"/>
        </w:pBdr>
      </w:pPr>
      <w:r>
        <w:t>Tekst „Siewcy zamętu”</w:t>
      </w:r>
    </w:p>
    <w:p w:rsidR="00B82E28" w:rsidRDefault="00B82E28">
      <w:pPr>
        <w:pBdr>
          <w:top w:val="none" w:sz="0" w:space="0" w:color="auto"/>
          <w:left w:val="none" w:sz="0" w:space="0" w:color="auto"/>
          <w:bottom w:val="none" w:sz="0" w:space="0" w:color="auto"/>
          <w:right w:val="none" w:sz="0" w:space="0" w:color="auto"/>
          <w:bar w:val="none" w:sz="0" w:color="auto"/>
        </w:pBdr>
      </w:pPr>
      <w:r>
        <w:t>I inne, makulatura, zbieranina, żadnych oficjalnych enuncjacji</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202/III/10, k. 4.</w:t>
      </w:r>
    </w:p>
    <w:p w:rsidR="00B82E28" w:rsidRDefault="00B82E28">
      <w:pPr>
        <w:pBdr>
          <w:top w:val="none" w:sz="0" w:space="0" w:color="auto"/>
          <w:left w:val="none" w:sz="0" w:space="0" w:color="auto"/>
          <w:bottom w:val="none" w:sz="0" w:space="0" w:color="auto"/>
          <w:right w:val="none" w:sz="0" w:space="0" w:color="auto"/>
          <w:bar w:val="none" w:sz="0" w:color="auto"/>
        </w:pBdr>
      </w:pPr>
      <w:r>
        <w:t>Sprawy ukraińskie</w:t>
      </w:r>
    </w:p>
    <w:p w:rsidR="00B82E28" w:rsidRDefault="00B82E28">
      <w:pPr>
        <w:pBdr>
          <w:top w:val="none" w:sz="0" w:space="0" w:color="auto"/>
          <w:left w:val="none" w:sz="0" w:space="0" w:color="auto"/>
          <w:bottom w:val="none" w:sz="0" w:space="0" w:color="auto"/>
          <w:right w:val="none" w:sz="0" w:space="0" w:color="auto"/>
          <w:bar w:val="none" w:sz="0" w:color="auto"/>
        </w:pBdr>
      </w:pPr>
      <w:r>
        <w:t>To są materiały BIP, Kowalski przy współpracy Chrobota.</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202/III/11, Departament Informacji i Prasy, 1943, sprawy narodowościowe, k. 23</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rsidRPr="00B85A2B">
        <w:rPr>
          <w:highlight w:val="yellow"/>
        </w:rPr>
        <w:t>Bardzo ważne wydawnictwa</w:t>
      </w:r>
      <w:r>
        <w:t>:</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„Sprawy narodowościowe w okresie 15 III- 15 VII </w:t>
      </w:r>
      <w:smartTag w:uri="urn:schemas-microsoft-com:office:smarttags" w:element="metricconverter">
        <w:smartTagPr>
          <w:attr w:name="ProductID" w:val="44”"/>
        </w:smartTagPr>
        <w:r>
          <w:t>1943”</w:t>
        </w:r>
      </w:smartTag>
      <w:r>
        <w:t xml:space="preserve">, 15 vii 43, </w:t>
      </w:r>
    </w:p>
    <w:p w:rsidR="00B82E28" w:rsidRDefault="00B82E28">
      <w:pPr>
        <w:pBdr>
          <w:top w:val="none" w:sz="0" w:space="0" w:color="auto"/>
          <w:left w:val="none" w:sz="0" w:space="0" w:color="auto"/>
          <w:bottom w:val="none" w:sz="0" w:space="0" w:color="auto"/>
          <w:right w:val="none" w:sz="0" w:space="0" w:color="auto"/>
          <w:bar w:val="none" w:sz="0" w:color="auto"/>
        </w:pBdr>
      </w:pPr>
      <w:r>
        <w:t>Żydzi po Litwinach i Ukraińcach, foto. 3 strony, k. 7-9.</w:t>
      </w:r>
    </w:p>
    <w:p w:rsidR="00B82E28" w:rsidRDefault="00B82E28">
      <w:pPr>
        <w:pBdr>
          <w:top w:val="none" w:sz="0" w:space="0" w:color="auto"/>
          <w:left w:val="none" w:sz="0" w:space="0" w:color="auto"/>
          <w:bottom w:val="none" w:sz="0" w:space="0" w:color="auto"/>
          <w:right w:val="none" w:sz="0" w:space="0" w:color="auto"/>
          <w:bar w:val="none" w:sz="0" w:color="auto"/>
        </w:pBdr>
      </w:pPr>
      <w:r>
        <w:t>Potem Niemcy i inni</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Ogólna charakterystyka, transporty z Holandii do Sobiboru i Trawnik w maju i czerwcu 43.</w:t>
      </w:r>
    </w:p>
    <w:p w:rsidR="00B82E28" w:rsidRDefault="00B82E28">
      <w:pPr>
        <w:pBdr>
          <w:top w:val="none" w:sz="0" w:space="0" w:color="auto"/>
          <w:left w:val="none" w:sz="0" w:space="0" w:color="auto"/>
          <w:bottom w:val="none" w:sz="0" w:space="0" w:color="auto"/>
          <w:right w:val="none" w:sz="0" w:space="0" w:color="auto"/>
          <w:bar w:val="none" w:sz="0" w:color="auto"/>
        </w:pBdr>
      </w:pPr>
      <w:r>
        <w:t>O akcji pomocy, oporze, szacunek, że pozostało ok. 250 tys.</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Z pomocy polskiej korzysta też ŻOB. </w:t>
      </w:r>
    </w:p>
    <w:p w:rsidR="00B82E28" w:rsidRDefault="00B82E28">
      <w:pPr>
        <w:pBdr>
          <w:top w:val="none" w:sz="0" w:space="0" w:color="auto"/>
          <w:left w:val="none" w:sz="0" w:space="0" w:color="auto"/>
          <w:bottom w:val="none" w:sz="0" w:space="0" w:color="auto"/>
          <w:right w:val="none" w:sz="0" w:space="0" w:color="auto"/>
          <w:bar w:val="none" w:sz="0" w:color="auto"/>
        </w:pBdr>
      </w:pPr>
      <w:r>
        <w:t>Ziemie Zachodnie</w:t>
      </w:r>
    </w:p>
    <w:p w:rsidR="00B82E28" w:rsidRDefault="00B82E28">
      <w:pPr>
        <w:pBdr>
          <w:top w:val="none" w:sz="0" w:space="0" w:color="auto"/>
          <w:left w:val="none" w:sz="0" w:space="0" w:color="auto"/>
          <w:bottom w:val="none" w:sz="0" w:space="0" w:color="auto"/>
          <w:right w:val="none" w:sz="0" w:space="0" w:color="auto"/>
          <w:bar w:val="none" w:sz="0" w:color="auto"/>
        </w:pBdr>
      </w:pPr>
      <w:r>
        <w:t>GG</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Min. Charakterystyka ŻOB, jako organizacji paramilitarnej, podporządkowanej władzom polskim, korzystającej z pomocy władz wojskowych w postaci poważnej ilości broni, oraz instrukcji w dziedzinie taktyki oraz produkcji niektórych środków walki. </w:t>
      </w:r>
    </w:p>
    <w:p w:rsidR="00B82E28" w:rsidRDefault="00B82E28">
      <w:pPr>
        <w:pBdr>
          <w:top w:val="none" w:sz="0" w:space="0" w:color="auto"/>
          <w:left w:val="none" w:sz="0" w:space="0" w:color="auto"/>
          <w:bottom w:val="none" w:sz="0" w:space="0" w:color="auto"/>
          <w:right w:val="none" w:sz="0" w:space="0" w:color="auto"/>
          <w:bar w:val="none" w:sz="0" w:color="auto"/>
        </w:pBdr>
      </w:pPr>
      <w:r>
        <w:t>O powstaniu, informacja o wywieszeniu sztandarów żydowskich i polskich. Przez pierwsze dni z powodzeniem bronili punktów oporu. I o przebiegu walka.</w:t>
      </w:r>
    </w:p>
    <w:p w:rsidR="00B82E28" w:rsidRDefault="00B82E28">
      <w:pPr>
        <w:pBdr>
          <w:top w:val="none" w:sz="0" w:space="0" w:color="auto"/>
          <w:left w:val="none" w:sz="0" w:space="0" w:color="auto"/>
          <w:bottom w:val="none" w:sz="0" w:space="0" w:color="auto"/>
          <w:right w:val="none" w:sz="0" w:space="0" w:color="auto"/>
          <w:bar w:val="none" w:sz="0" w:color="auto"/>
        </w:pBdr>
      </w:pPr>
      <w:r>
        <w:t>Po likwidacji getta miało pozostać ok 3 tys. w schronach</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Tez o likwidacjach innych gett o sytuacji w Częstochowie i Tarnowie, w Częstochowie o ŻOB. </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Nieprzychylne nastroje ludności rozbudowane przez propagandę wokół sprawy Katynia "stwarzają ograniczone możliwości ukrycia się przed niechybnie grożącą z rąk niemieckich śmiercią. Działalność w niektórych okręgach GG żydowskich oddziałów bandyckich zwiększa antysemityzm. Propaganda niemiecka przeznaczona dla Rzeszy i zagranicy głosi, że zbrodnię na żydach warszawskich dokonali Polacy mszcząc się za Katyń". O odezwie Fischera. Mimo to wielu żydów ukrywa się w warszawie u ludności polskiej. "Do pomocy zachęca jedno z ostatnich oświadczeń Pełnomocnika Rządu, wspólna deklaracja Pełnomocnika i komendanta sił Zbrojnych przewiduje surowe kary za szantażowanie Żydów. Z licznych ośrodków żydowskich, zarówno z gett, jak i obozów pracy nadchodzą nieustanne wołania o broń. </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„Sprawy narodowościowe w okresie 15 VII-15 IX, 15 IX 1943”.</w:t>
      </w:r>
    </w:p>
    <w:p w:rsidR="00B82E28" w:rsidRDefault="00B82E28">
      <w:pPr>
        <w:pBdr>
          <w:top w:val="none" w:sz="0" w:space="0" w:color="auto"/>
          <w:left w:val="none" w:sz="0" w:space="0" w:color="auto"/>
          <w:bottom w:val="none" w:sz="0" w:space="0" w:color="auto"/>
          <w:right w:val="none" w:sz="0" w:space="0" w:color="auto"/>
          <w:bar w:val="none" w:sz="0" w:color="auto"/>
        </w:pBdr>
      </w:pPr>
      <w:r>
        <w:t>Żydzi, k. 19-20.</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O likwidacji gett, transportach, też z zagranicy, Sobibór. </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O ŻOB - nastąpiła rekonstrukcja komendy, która ściśle współpracuje z żKN i bund, energicznie organizowała opór w Trawnikach, Poniatowej, Lublinie, Będzinie, Białymstoku. Organizacja oddziałów nigdzie w tych miejscach nie napotkała na trudności. Celem było zorganizowanie oddziałów i podjęcie walki w momencie likwidacji i "utworzenie masowego odpływu bojowców do oddziałów partyzanckich porządkowanych naszym rozkazom, w celu ujęcia tych grup w karby dyscypliny wojskowej i uchronienie ich przed bandytyzmem i wpływami PPR. uzbrojenie gotowych do walki grup bojowych napotkało na trudności nie do przezwyciężenia. nigdzie poza Białymstokiem /uzbrojonym przy naszym współudziale/, nie udało sie uzbroić bojowców ostatecznie i na czas. Prowadzona przez Niemców szybko likwidacja skupisk żydowskich przerwała prace organizacyjne uniemożliwiając zorganizowanie oporu na większą skalę. Tak stało się w Częstochowie, Piotrkowie i Będzinie, a obecnie grozi przedwczesne przerwanie takich prac i gdzie indziej". Jedynie getto białostockie prowadziło walkę na wzór warszawy, nie udało się w Częstochowie, Będzin błagał o broń. </w:t>
      </w:r>
    </w:p>
    <w:p w:rsidR="00B82E28" w:rsidRDefault="00B82E28">
      <w:pPr>
        <w:pBdr>
          <w:top w:val="none" w:sz="0" w:space="0" w:color="auto"/>
          <w:left w:val="none" w:sz="0" w:space="0" w:color="auto"/>
          <w:bottom w:val="none" w:sz="0" w:space="0" w:color="auto"/>
          <w:right w:val="none" w:sz="0" w:space="0" w:color="auto"/>
          <w:bar w:val="none" w:sz="0" w:color="auto"/>
        </w:pBdr>
      </w:pPr>
      <w:r>
        <w:t>Bunt w Treblince.</w:t>
      </w:r>
    </w:p>
    <w:p w:rsidR="00B82E28" w:rsidRDefault="00B82E28">
      <w:pPr>
        <w:pBdr>
          <w:top w:val="none" w:sz="0" w:space="0" w:color="auto"/>
          <w:left w:val="none" w:sz="0" w:space="0" w:color="auto"/>
          <w:bottom w:val="none" w:sz="0" w:space="0" w:color="auto"/>
          <w:right w:val="none" w:sz="0" w:space="0" w:color="auto"/>
          <w:bar w:val="none" w:sz="0" w:color="auto"/>
        </w:pBdr>
      </w:pPr>
      <w:r>
        <w:t>Proponowane przez przedstawicieli żydowskich tworzenie podporządkowanych nam oddziałów partyzanckich napotkało na "wielkie trudności ze względu na wrogie w stosunku do Żydow nastroje ludności polskiej i trudność oddziaływania na nie w konspiracji. Nastroje te mają swoje źródła w bandytyzmie niektórych grup żydowskich, w stosunku żydów do Polaków pod okupacją sowiecką i wreszcie propagandzie niemieckiej. Z tego powodu stosunek wojska do zgłaszających się grup żydowskich musiał przybrać inne formy organizacyjne. Ten ruch bojowy kierowany przez ŻOB jest obecnie jedynym przejawem aktywności politycznej na tle ogólnego bezwładu maltretowanych resztek mas żydowskich".</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Podpis krzyszt/pis. Czyli L. Widerszal</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Niestety, więcej biuletynów nie ma!</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202/III/12, DiP 1944, k. 5.</w:t>
      </w:r>
    </w:p>
    <w:p w:rsidR="00B82E28" w:rsidRDefault="00B82E28">
      <w:pPr>
        <w:pBdr>
          <w:top w:val="none" w:sz="0" w:space="0" w:color="auto"/>
          <w:left w:val="none" w:sz="0" w:space="0" w:color="auto"/>
          <w:bottom w:val="none" w:sz="0" w:space="0" w:color="auto"/>
          <w:right w:val="none" w:sz="0" w:space="0" w:color="auto"/>
          <w:bar w:val="none" w:sz="0" w:color="auto"/>
        </w:pBdr>
      </w:pPr>
      <w:r>
        <w:t>Raport sytuacyjny maj-czerwiec 1943 ze Lwowa</w:t>
      </w:r>
    </w:p>
    <w:p w:rsidR="00B82E28" w:rsidRDefault="00B82E28">
      <w:pPr>
        <w:pBdr>
          <w:top w:val="none" w:sz="0" w:space="0" w:color="auto"/>
          <w:left w:val="none" w:sz="0" w:space="0" w:color="auto"/>
          <w:bottom w:val="none" w:sz="0" w:space="0" w:color="auto"/>
          <w:right w:val="none" w:sz="0" w:space="0" w:color="auto"/>
          <w:bar w:val="none" w:sz="0" w:color="auto"/>
        </w:pBdr>
      </w:pPr>
      <w:r>
        <w:t>I okręgu Białystok</w:t>
      </w:r>
    </w:p>
    <w:p w:rsidR="00B82E28" w:rsidRDefault="00B82E28">
      <w:pPr>
        <w:pBdr>
          <w:top w:val="none" w:sz="0" w:space="0" w:color="auto"/>
          <w:left w:val="none" w:sz="0" w:space="0" w:color="auto"/>
          <w:bottom w:val="none" w:sz="0" w:space="0" w:color="auto"/>
          <w:right w:val="none" w:sz="0" w:space="0" w:color="auto"/>
          <w:bar w:val="none" w:sz="0" w:color="auto"/>
        </w:pBdr>
      </w:pPr>
      <w:r>
        <w:t>Raport dotyczący obozu na Majdanku i obozów w rzeszy, foto 6 maja 1944.</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202/III13, DiP, Walka cywilna 1943, k. 18.</w:t>
      </w:r>
    </w:p>
    <w:p w:rsidR="00B82E28" w:rsidRDefault="00B82E28">
      <w:pPr>
        <w:pBdr>
          <w:top w:val="none" w:sz="0" w:space="0" w:color="auto"/>
          <w:left w:val="none" w:sz="0" w:space="0" w:color="auto"/>
          <w:bottom w:val="none" w:sz="0" w:space="0" w:color="auto"/>
          <w:right w:val="none" w:sz="0" w:space="0" w:color="auto"/>
          <w:bar w:val="none" w:sz="0" w:color="auto"/>
        </w:pBdr>
      </w:pPr>
      <w:r>
        <w:t>„Walka Cywilna za okres od 15 vii do 15 ix 43, 15 IX 43” i następny</w:t>
      </w:r>
    </w:p>
    <w:p w:rsidR="00B82E28" w:rsidRDefault="00B82E28">
      <w:pPr>
        <w:pBdr>
          <w:top w:val="none" w:sz="0" w:space="0" w:color="auto"/>
          <w:left w:val="none" w:sz="0" w:space="0" w:color="auto"/>
          <w:bottom w:val="none" w:sz="0" w:space="0" w:color="auto"/>
          <w:right w:val="none" w:sz="0" w:space="0" w:color="auto"/>
          <w:bar w:val="none" w:sz="0" w:color="auto"/>
        </w:pBdr>
      </w:pPr>
      <w:r>
        <w:t>Foto</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Dystryktami, nazwiska zlikwidowanych </w:t>
      </w:r>
    </w:p>
    <w:p w:rsidR="00B82E28" w:rsidRDefault="00B82E28">
      <w:pPr>
        <w:pBdr>
          <w:top w:val="none" w:sz="0" w:space="0" w:color="auto"/>
          <w:left w:val="none" w:sz="0" w:space="0" w:color="auto"/>
          <w:bottom w:val="none" w:sz="0" w:space="0" w:color="auto"/>
          <w:right w:val="none" w:sz="0" w:space="0" w:color="auto"/>
          <w:bar w:val="none" w:sz="0" w:color="auto"/>
        </w:pBdr>
      </w:pPr>
      <w:r>
        <w:t>Ciekawe, czy coś będzie o żydach...</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Jest o przystąpieniu do likwidacji band rabunkowych. </w:t>
      </w:r>
    </w:p>
    <w:p w:rsidR="00B82E28" w:rsidRDefault="00B82E28">
      <w:pPr>
        <w:pBdr>
          <w:top w:val="none" w:sz="0" w:space="0" w:color="auto"/>
          <w:left w:val="none" w:sz="0" w:space="0" w:color="auto"/>
          <w:bottom w:val="none" w:sz="0" w:space="0" w:color="auto"/>
          <w:right w:val="none" w:sz="0" w:space="0" w:color="auto"/>
          <w:bar w:val="none" w:sz="0" w:color="auto"/>
        </w:pBdr>
      </w:pPr>
      <w:r>
        <w:t>Akcja przeciw kontyngentom</w:t>
      </w:r>
    </w:p>
    <w:p w:rsidR="00B82E28" w:rsidRDefault="00B82E28">
      <w:pPr>
        <w:pBdr>
          <w:top w:val="none" w:sz="0" w:space="0" w:color="auto"/>
          <w:left w:val="none" w:sz="0" w:space="0" w:color="auto"/>
          <w:bottom w:val="none" w:sz="0" w:space="0" w:color="auto"/>
          <w:right w:val="none" w:sz="0" w:space="0" w:color="auto"/>
          <w:bar w:val="none" w:sz="0" w:color="auto"/>
        </w:pBdr>
      </w:pPr>
      <w:r>
        <w:t>Akcja oświatowa</w:t>
      </w:r>
    </w:p>
    <w:p w:rsidR="00B82E28" w:rsidRDefault="00B82E28">
      <w:pPr>
        <w:pBdr>
          <w:top w:val="none" w:sz="0" w:space="0" w:color="auto"/>
          <w:left w:val="none" w:sz="0" w:space="0" w:color="auto"/>
          <w:bottom w:val="none" w:sz="0" w:space="0" w:color="auto"/>
          <w:right w:val="none" w:sz="0" w:space="0" w:color="auto"/>
          <w:bar w:val="none" w:sz="0" w:color="auto"/>
        </w:pBdr>
      </w:pPr>
      <w:r>
        <w:t>Wyroki, jest np. Grabiec, ale nie jest powiedziane za co, przy innych tez nie ma.</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 Warszawskiego bardzo dokładny wykaz stukniętych, do analizy.</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„Walka cywilna za okres 15 IX-15 XI 1943”, 15 XI 1943</w:t>
      </w:r>
    </w:p>
    <w:p w:rsidR="00B82E28" w:rsidRDefault="00B82E28">
      <w:pPr>
        <w:pBdr>
          <w:top w:val="none" w:sz="0" w:space="0" w:color="auto"/>
          <w:left w:val="none" w:sz="0" w:space="0" w:color="auto"/>
          <w:bottom w:val="none" w:sz="0" w:space="0" w:color="auto"/>
          <w:right w:val="none" w:sz="0" w:space="0" w:color="auto"/>
          <w:bar w:val="none" w:sz="0" w:color="auto"/>
        </w:pBdr>
      </w:pPr>
      <w:r>
        <w:t>O Sobiborze- "w czasie likwidacji getta w Sobiborze w połowie października żydzi spalili baraki i krematorium, zgładzili kilku żandarmów i w liczbie kilkuset zbiegli w lasy". &amp;k. 12</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202/III/14, DiP, tygodniowe meldunki riru, k. 36.</w:t>
      </w:r>
    </w:p>
    <w:p w:rsidR="00B82E28" w:rsidRDefault="00B82E28">
      <w:pPr>
        <w:pBdr>
          <w:top w:val="none" w:sz="0" w:space="0" w:color="auto"/>
          <w:left w:val="none" w:sz="0" w:space="0" w:color="auto"/>
          <w:bottom w:val="none" w:sz="0" w:space="0" w:color="auto"/>
          <w:right w:val="none" w:sz="0" w:space="0" w:color="auto"/>
          <w:bar w:val="none" w:sz="0" w:color="auto"/>
        </w:pBdr>
      </w:pPr>
      <w:r>
        <w:t>Od nr 2, 3 XII 1943.</w:t>
      </w:r>
    </w:p>
    <w:p w:rsidR="00B82E28" w:rsidRDefault="00B82E28">
      <w:pPr>
        <w:pBdr>
          <w:top w:val="none" w:sz="0" w:space="0" w:color="auto"/>
          <w:left w:val="none" w:sz="0" w:space="0" w:color="auto"/>
          <w:bottom w:val="none" w:sz="0" w:space="0" w:color="auto"/>
          <w:right w:val="none" w:sz="0" w:space="0" w:color="auto"/>
          <w:bar w:val="none" w:sz="0" w:color="auto"/>
        </w:pBdr>
      </w:pPr>
      <w:r>
        <w:t>Dużo o kościele, cześć trudno czytelna</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 xml:space="preserve">3 styczeń 44 </w:t>
      </w:r>
    </w:p>
    <w:p w:rsidR="00B82E28" w:rsidRDefault="00B82E28">
      <w:pPr>
        <w:pBdr>
          <w:top w:val="none" w:sz="0" w:space="0" w:color="auto"/>
          <w:left w:val="none" w:sz="0" w:space="0" w:color="auto"/>
          <w:bottom w:val="none" w:sz="0" w:space="0" w:color="auto"/>
          <w:right w:val="none" w:sz="0" w:space="0" w:color="auto"/>
          <w:bar w:val="none" w:sz="0" w:color="auto"/>
        </w:pBdr>
      </w:pPr>
      <w:r>
        <w:t>Rozmowa z wysoko postawionym duchownym o syt. powojennej.</w:t>
      </w:r>
    </w:p>
    <w:p w:rsidR="00B82E28" w:rsidRDefault="00B82E28">
      <w:pPr>
        <w:pBdr>
          <w:top w:val="none" w:sz="0" w:space="0" w:color="auto"/>
          <w:left w:val="none" w:sz="0" w:space="0" w:color="auto"/>
          <w:bottom w:val="none" w:sz="0" w:space="0" w:color="auto"/>
          <w:right w:val="none" w:sz="0" w:space="0" w:color="auto"/>
          <w:bar w:val="none" w:sz="0" w:color="auto"/>
        </w:pBdr>
      </w:pPr>
      <w:r>
        <w:t>Nic chyba o sprawach żydowskich, ale doczytać.</w:t>
      </w:r>
    </w:p>
    <w:p w:rsidR="00B82E28" w:rsidRDefault="00B82E28">
      <w:pPr>
        <w:pBdr>
          <w:top w:val="none" w:sz="0" w:space="0" w:color="auto"/>
          <w:left w:val="none" w:sz="0" w:space="0" w:color="auto"/>
          <w:bottom w:val="none" w:sz="0" w:space="0" w:color="auto"/>
          <w:right w:val="none" w:sz="0" w:space="0" w:color="auto"/>
          <w:bar w:val="none" w:sz="0" w:color="auto"/>
        </w:pBdr>
      </w:pPr>
      <w:r>
        <w:t>Dużo nieczytelnych, wrócić kiedyś do tego.</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202/III/15, DiP, „Komunikat społeczny 1943-44”, k. 61.</w:t>
      </w:r>
    </w:p>
    <w:p w:rsidR="00B82E28" w:rsidRDefault="00B82E28">
      <w:pPr>
        <w:pBdr>
          <w:top w:val="none" w:sz="0" w:space="0" w:color="auto"/>
          <w:left w:val="none" w:sz="0" w:space="0" w:color="auto"/>
          <w:bottom w:val="none" w:sz="0" w:space="0" w:color="auto"/>
          <w:right w:val="none" w:sz="0" w:space="0" w:color="auto"/>
          <w:bar w:val="none" w:sz="0" w:color="auto"/>
        </w:pBdr>
      </w:pPr>
      <w:r>
        <w:t>Od nr 38, 9 x 43</w:t>
      </w:r>
    </w:p>
    <w:p w:rsidR="00B82E28" w:rsidRDefault="00B82E28">
      <w:pPr>
        <w:pBdr>
          <w:top w:val="none" w:sz="0" w:space="0" w:color="auto"/>
          <w:left w:val="none" w:sz="0" w:space="0" w:color="auto"/>
          <w:bottom w:val="none" w:sz="0" w:space="0" w:color="auto"/>
          <w:right w:val="none" w:sz="0" w:space="0" w:color="auto"/>
          <w:bar w:val="none" w:sz="0" w:color="auto"/>
        </w:pBdr>
      </w:pPr>
      <w:r>
        <w:t>Słabo czytelne,</w:t>
      </w:r>
    </w:p>
    <w:p w:rsidR="00B82E28" w:rsidRDefault="00B82E28">
      <w:pPr>
        <w:pBdr>
          <w:top w:val="none" w:sz="0" w:space="0" w:color="auto"/>
          <w:left w:val="none" w:sz="0" w:space="0" w:color="auto"/>
          <w:bottom w:val="none" w:sz="0" w:space="0" w:color="auto"/>
          <w:right w:val="none" w:sz="0" w:space="0" w:color="auto"/>
          <w:bar w:val="none" w:sz="0" w:color="auto"/>
        </w:pBdr>
      </w:pPr>
      <w:r>
        <w:t>Najróżniejsze informacje, społ., gosp., trzeba wsiąść papierowe.</w:t>
      </w:r>
    </w:p>
    <w:p w:rsidR="00B82E28" w:rsidRDefault="00B82E28">
      <w:pPr>
        <w:pBdr>
          <w:top w:val="none" w:sz="0" w:space="0" w:color="auto"/>
          <w:left w:val="none" w:sz="0" w:space="0" w:color="auto"/>
          <w:bottom w:val="none" w:sz="0" w:space="0" w:color="auto"/>
          <w:right w:val="none" w:sz="0" w:space="0" w:color="auto"/>
          <w:bar w:val="none" w:sz="0" w:color="auto"/>
        </w:pBdr>
      </w:pPr>
      <w:r>
        <w:t>Z terenów całego GG, krótkie noty na różne tematy.</w:t>
      </w:r>
    </w:p>
    <w:p w:rsidR="00B82E28" w:rsidRDefault="00B82E28">
      <w:pPr>
        <w:pBdr>
          <w:top w:val="none" w:sz="0" w:space="0" w:color="auto"/>
          <w:left w:val="none" w:sz="0" w:space="0" w:color="auto"/>
          <w:bottom w:val="none" w:sz="0" w:space="0" w:color="auto"/>
          <w:right w:val="none" w:sz="0" w:space="0" w:color="auto"/>
          <w:bar w:val="none" w:sz="0" w:color="auto"/>
        </w:pBdr>
      </w:pPr>
      <w:r>
        <w:t>Czytelniejsze od kwietnia 44</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Od nr 11 zmienił nazwę na „Informacja społeczna”, 13 v 1944</w:t>
      </w:r>
    </w:p>
    <w:p w:rsidR="00B82E28" w:rsidRDefault="00B82E28">
      <w:pPr>
        <w:pBdr>
          <w:top w:val="none" w:sz="0" w:space="0" w:color="auto"/>
          <w:left w:val="none" w:sz="0" w:space="0" w:color="auto"/>
          <w:bottom w:val="none" w:sz="0" w:space="0" w:color="auto"/>
          <w:right w:val="none" w:sz="0" w:space="0" w:color="auto"/>
          <w:bar w:val="none" w:sz="0" w:color="auto"/>
        </w:pBdr>
      </w:pPr>
      <w:r>
        <w:t>Dystrykt warszawki i inne,</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202/III/18, DIP, 1943, 84.</w:t>
      </w:r>
    </w:p>
    <w:p w:rsidR="00B82E28" w:rsidRDefault="00B82E28">
      <w:pPr>
        <w:pBdr>
          <w:top w:val="none" w:sz="0" w:space="0" w:color="auto"/>
          <w:left w:val="none" w:sz="0" w:space="0" w:color="auto"/>
          <w:bottom w:val="none" w:sz="0" w:space="0" w:color="auto"/>
          <w:right w:val="none" w:sz="0" w:space="0" w:color="auto"/>
          <w:bar w:val="none" w:sz="0" w:color="auto"/>
        </w:pBdr>
      </w:pPr>
      <w:r>
        <w:t>Nastroje na Podlasiu foto, 8 xii 43, trzy strony</w:t>
      </w:r>
    </w:p>
    <w:p w:rsidR="00B82E28" w:rsidRDefault="00B82E28">
      <w:pPr>
        <w:pBdr>
          <w:top w:val="none" w:sz="0" w:space="0" w:color="auto"/>
          <w:left w:val="none" w:sz="0" w:space="0" w:color="auto"/>
          <w:bottom w:val="none" w:sz="0" w:space="0" w:color="auto"/>
          <w:right w:val="none" w:sz="0" w:space="0" w:color="auto"/>
          <w:bar w:val="none" w:sz="0" w:color="auto"/>
        </w:pBdr>
      </w:pPr>
      <w:r>
        <w:t>Potem 44</w:t>
      </w:r>
    </w:p>
    <w:p w:rsidR="00B82E28" w:rsidRDefault="00B82E28">
      <w:pPr>
        <w:pBdr>
          <w:top w:val="none" w:sz="0" w:space="0" w:color="auto"/>
          <w:left w:val="none" w:sz="0" w:space="0" w:color="auto"/>
          <w:bottom w:val="none" w:sz="0" w:space="0" w:color="auto"/>
          <w:right w:val="none" w:sz="0" w:space="0" w:color="auto"/>
          <w:bar w:val="none" w:sz="0" w:color="auto"/>
        </w:pBdr>
      </w:pPr>
      <w:r>
        <w:t>Podobnie jak poprzednio, biuletyny z 4roznymi informacjami.</w:t>
      </w:r>
    </w:p>
    <w:p w:rsidR="00B82E28" w:rsidRDefault="00B82E28">
      <w:pPr>
        <w:pBdr>
          <w:top w:val="none" w:sz="0" w:space="0" w:color="auto"/>
          <w:left w:val="none" w:sz="0" w:space="0" w:color="auto"/>
          <w:bottom w:val="none" w:sz="0" w:space="0" w:color="auto"/>
          <w:right w:val="none" w:sz="0" w:space="0" w:color="auto"/>
          <w:bar w:val="none" w:sz="0" w:color="auto"/>
        </w:pBdr>
      </w:pPr>
      <w:r>
        <w:t>Niestety, z mojego terenu prawie nic nie ma. Nie robie foto, czytam, duży druk.</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 xml:space="preserve">Nr 26, 31 III 44, </w:t>
      </w:r>
    </w:p>
    <w:p w:rsidR="00B82E28" w:rsidRDefault="00B82E28">
      <w:pPr>
        <w:pBdr>
          <w:top w:val="none" w:sz="0" w:space="0" w:color="auto"/>
          <w:left w:val="none" w:sz="0" w:space="0" w:color="auto"/>
          <w:bottom w:val="none" w:sz="0" w:space="0" w:color="auto"/>
          <w:right w:val="none" w:sz="0" w:space="0" w:color="auto"/>
          <w:bar w:val="none" w:sz="0" w:color="auto"/>
        </w:pBdr>
      </w:pPr>
      <w:r>
        <w:t>Dużo inf. o krakowskim, foto</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202/III/17, DiP, opór społeczny, k. 25.</w:t>
      </w:r>
    </w:p>
    <w:p w:rsidR="00B82E28" w:rsidRDefault="00B82E28">
      <w:pPr>
        <w:pBdr>
          <w:top w:val="none" w:sz="0" w:space="0" w:color="auto"/>
          <w:left w:val="none" w:sz="0" w:space="0" w:color="auto"/>
          <w:bottom w:val="none" w:sz="0" w:space="0" w:color="auto"/>
          <w:right w:val="none" w:sz="0" w:space="0" w:color="auto"/>
          <w:bar w:val="none" w:sz="0" w:color="auto"/>
        </w:pBdr>
      </w:pPr>
      <w:r>
        <w:t>„Opór społeczny”, 9 XI do 24 xi 43</w:t>
      </w:r>
    </w:p>
    <w:p w:rsidR="00B82E28" w:rsidRDefault="00B82E28">
      <w:pPr>
        <w:pBdr>
          <w:top w:val="none" w:sz="0" w:space="0" w:color="auto"/>
          <w:left w:val="none" w:sz="0" w:space="0" w:color="auto"/>
          <w:bottom w:val="none" w:sz="0" w:space="0" w:color="auto"/>
          <w:right w:val="none" w:sz="0" w:space="0" w:color="auto"/>
          <w:bar w:val="none" w:sz="0" w:color="auto"/>
        </w:pBdr>
      </w:pPr>
      <w:r>
        <w:t>Też słabo czytelne.</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Informacje z różnych miejscowości. </w:t>
      </w:r>
    </w:p>
    <w:p w:rsidR="00B82E28" w:rsidRDefault="00B82E28">
      <w:pPr>
        <w:pBdr>
          <w:top w:val="none" w:sz="0" w:space="0" w:color="auto"/>
          <w:left w:val="none" w:sz="0" w:space="0" w:color="auto"/>
          <w:bottom w:val="none" w:sz="0" w:space="0" w:color="auto"/>
          <w:right w:val="none" w:sz="0" w:space="0" w:color="auto"/>
          <w:bar w:val="none" w:sz="0" w:color="auto"/>
        </w:pBdr>
      </w:pPr>
      <w:r>
        <w:t>Jest też rubryka mniejszości.</w:t>
      </w:r>
    </w:p>
    <w:p w:rsidR="00B82E28" w:rsidRDefault="00B82E28">
      <w:pPr>
        <w:pBdr>
          <w:top w:val="none" w:sz="0" w:space="0" w:color="auto"/>
          <w:left w:val="none" w:sz="0" w:space="0" w:color="auto"/>
          <w:bottom w:val="none" w:sz="0" w:space="0" w:color="auto"/>
          <w:right w:val="none" w:sz="0" w:space="0" w:color="auto"/>
          <w:bar w:val="none" w:sz="0" w:color="auto"/>
        </w:pBdr>
      </w:pPr>
      <w:r>
        <w:t>Żydzi 1 XI przy likwidacji getta w Wilnie stawili bierny opór, kryjąc sie po piwnicach itp. Część stawiła opór zbrojny. K. 2.</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Potem nr 1 z 44 r.</w:t>
      </w:r>
    </w:p>
    <w:p w:rsidR="00B82E28" w:rsidRDefault="00B82E28">
      <w:pPr>
        <w:pBdr>
          <w:top w:val="none" w:sz="0" w:space="0" w:color="auto"/>
          <w:left w:val="none" w:sz="0" w:space="0" w:color="auto"/>
          <w:bottom w:val="none" w:sz="0" w:space="0" w:color="auto"/>
          <w:right w:val="none" w:sz="0" w:space="0" w:color="auto"/>
          <w:bar w:val="none" w:sz="0" w:color="auto"/>
        </w:pBdr>
      </w:pPr>
      <w:r>
        <w:t>Żydzi. 18 i 19 listopada 43 uciekło z obozu pracy we Lwowie ok. 2 tys. Żydów zabijając kierownika obozu wraz z rodziną oraz jego zastępcę. Reszta, ok. 2 500 stawiła następnego dnia zacięty opor. K. 5.</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Mnóstwo informacji, ale trzeba zamówić na papierze.</w:t>
      </w:r>
    </w:p>
    <w:p w:rsidR="00B82E28" w:rsidRDefault="00B82E28">
      <w:pPr>
        <w:pBdr>
          <w:top w:val="none" w:sz="0" w:space="0" w:color="auto"/>
          <w:left w:val="none" w:sz="0" w:space="0" w:color="auto"/>
          <w:bottom w:val="none" w:sz="0" w:space="0" w:color="auto"/>
          <w:right w:val="none" w:sz="0" w:space="0" w:color="auto"/>
          <w:bar w:val="none" w:sz="0" w:color="auto"/>
        </w:pBdr>
      </w:pPr>
      <w:r>
        <w:t>Część akcja likwidacyjna, wszystko do poważnego przestudiowania.</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202/III/18, DiP, informacja tygodniowa, 1944, k8.</w:t>
      </w:r>
    </w:p>
    <w:p w:rsidR="00B82E28" w:rsidRDefault="00B82E28">
      <w:pPr>
        <w:pBdr>
          <w:top w:val="none" w:sz="0" w:space="0" w:color="auto"/>
          <w:left w:val="none" w:sz="0" w:space="0" w:color="auto"/>
          <w:bottom w:val="none" w:sz="0" w:space="0" w:color="auto"/>
          <w:right w:val="none" w:sz="0" w:space="0" w:color="auto"/>
          <w:bar w:val="none" w:sz="0" w:color="auto"/>
        </w:pBdr>
      </w:pPr>
      <w:r>
        <w:t>Listy straconych</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202/III/20, DiP 1944, k. 84.</w:t>
      </w:r>
    </w:p>
    <w:p w:rsidR="00B82E28" w:rsidRDefault="00B82E28">
      <w:pPr>
        <w:pBdr>
          <w:top w:val="none" w:sz="0" w:space="0" w:color="auto"/>
          <w:left w:val="none" w:sz="0" w:space="0" w:color="auto"/>
          <w:bottom w:val="none" w:sz="0" w:space="0" w:color="auto"/>
          <w:right w:val="none" w:sz="0" w:space="0" w:color="auto"/>
          <w:bar w:val="none" w:sz="0" w:color="auto"/>
        </w:pBdr>
      </w:pPr>
      <w:r>
        <w:t>Przegląd najważniejszych wydarzeń w kraju, tekst uszkodzony.</w:t>
      </w:r>
    </w:p>
    <w:p w:rsidR="00B82E28" w:rsidRDefault="00B82E28">
      <w:pPr>
        <w:pBdr>
          <w:top w:val="none" w:sz="0" w:space="0" w:color="auto"/>
          <w:left w:val="none" w:sz="0" w:space="0" w:color="auto"/>
          <w:bottom w:val="none" w:sz="0" w:space="0" w:color="auto"/>
          <w:right w:val="none" w:sz="0" w:space="0" w:color="auto"/>
          <w:bar w:val="none" w:sz="0" w:color="auto"/>
        </w:pBdr>
      </w:pPr>
      <w:r>
        <w:t>Wraz z depeszami Sobola.</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202/III/21, jw 1944</w:t>
      </w:r>
    </w:p>
    <w:p w:rsidR="00B82E28" w:rsidRDefault="00B82E28">
      <w:pPr>
        <w:pBdr>
          <w:top w:val="none" w:sz="0" w:space="0" w:color="auto"/>
          <w:left w:val="none" w:sz="0" w:space="0" w:color="auto"/>
          <w:bottom w:val="none" w:sz="0" w:space="0" w:color="auto"/>
          <w:right w:val="none" w:sz="0" w:space="0" w:color="auto"/>
          <w:bar w:val="none" w:sz="0" w:color="auto"/>
        </w:pBdr>
      </w:pPr>
      <w:r>
        <w:t>Jakiś dziwny biuletyn, podpisuje go 810.</w:t>
      </w:r>
    </w:p>
    <w:p w:rsidR="00B82E28" w:rsidRDefault="00B82E28">
      <w:pPr>
        <w:pBdr>
          <w:top w:val="none" w:sz="0" w:space="0" w:color="auto"/>
          <w:left w:val="none" w:sz="0" w:space="0" w:color="auto"/>
          <w:bottom w:val="none" w:sz="0" w:space="0" w:color="auto"/>
          <w:right w:val="none" w:sz="0" w:space="0" w:color="auto"/>
          <w:bar w:val="none" w:sz="0" w:color="auto"/>
        </w:pBdr>
      </w:pPr>
      <w:r>
        <w:t>Powiat opatowsko-iłżecki, robię foto, jest o żydach z obozu i ucieczkach</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Jest tez Miechów i Wolbrom.</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Opracowanie Treblinka, foto k. 8-12. Adresowane do Klemensa, dopisek ręczny</w:t>
      </w:r>
    </w:p>
    <w:p w:rsidR="00B82E28" w:rsidRDefault="00B82E28">
      <w:pPr>
        <w:pBdr>
          <w:top w:val="none" w:sz="0" w:space="0" w:color="auto"/>
          <w:left w:val="none" w:sz="0" w:space="0" w:color="auto"/>
          <w:bottom w:val="none" w:sz="0" w:space="0" w:color="auto"/>
          <w:right w:val="none" w:sz="0" w:space="0" w:color="auto"/>
          <w:bar w:val="none" w:sz="0" w:color="auto"/>
        </w:pBdr>
      </w:pPr>
      <w:r>
        <w:t>Opracowanie Nastroje Podlasia, foto</w:t>
      </w:r>
    </w:p>
    <w:p w:rsidR="00B82E28" w:rsidRDefault="00B82E28">
      <w:pPr>
        <w:pBdr>
          <w:top w:val="none" w:sz="0" w:space="0" w:color="auto"/>
          <w:left w:val="none" w:sz="0" w:space="0" w:color="auto"/>
          <w:bottom w:val="none" w:sz="0" w:space="0" w:color="auto"/>
          <w:right w:val="none" w:sz="0" w:space="0" w:color="auto"/>
          <w:bar w:val="none" w:sz="0" w:color="auto"/>
        </w:pBdr>
      </w:pPr>
      <w:r>
        <w:t>Oprac o Krakowie i powiatach okolicznych, foto do s. 30</w:t>
      </w:r>
    </w:p>
    <w:p w:rsidR="00B82E28" w:rsidRDefault="00B82E28">
      <w:pPr>
        <w:pBdr>
          <w:top w:val="none" w:sz="0" w:space="0" w:color="auto"/>
          <w:left w:val="none" w:sz="0" w:space="0" w:color="auto"/>
          <w:bottom w:val="none" w:sz="0" w:space="0" w:color="auto"/>
          <w:right w:val="none" w:sz="0" w:space="0" w:color="auto"/>
          <w:bar w:val="none" w:sz="0" w:color="auto"/>
        </w:pBdr>
      </w:pPr>
      <w:r>
        <w:t>Bardzo dobre.</w:t>
      </w:r>
    </w:p>
    <w:p w:rsidR="00B82E28" w:rsidRDefault="00B82E28">
      <w:pPr>
        <w:pBdr>
          <w:top w:val="none" w:sz="0" w:space="0" w:color="auto"/>
          <w:left w:val="none" w:sz="0" w:space="0" w:color="auto"/>
          <w:bottom w:val="none" w:sz="0" w:space="0" w:color="auto"/>
          <w:right w:val="none" w:sz="0" w:space="0" w:color="auto"/>
          <w:bar w:val="none" w:sz="0" w:color="auto"/>
        </w:pBdr>
      </w:pPr>
      <w:r>
        <w:t xml:space="preserve">I dalej tez o Krakowie, </w:t>
      </w:r>
    </w:p>
    <w:p w:rsidR="00B82E28" w:rsidRDefault="00B82E28">
      <w:pPr>
        <w:pBdr>
          <w:top w:val="none" w:sz="0" w:space="0" w:color="auto"/>
          <w:left w:val="none" w:sz="0" w:space="0" w:color="auto"/>
          <w:bottom w:val="none" w:sz="0" w:space="0" w:color="auto"/>
          <w:right w:val="none" w:sz="0" w:space="0" w:color="auto"/>
          <w:bar w:val="none" w:sz="0" w:color="auto"/>
        </w:pBdr>
      </w:pPr>
      <w:r>
        <w:t>Wszystko foto.</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r>
        <w:t>202/III/22</w:t>
      </w:r>
    </w:p>
    <w:p w:rsidR="00B82E28" w:rsidRDefault="00B82E28">
      <w:pPr>
        <w:pBdr>
          <w:top w:val="none" w:sz="0" w:space="0" w:color="auto"/>
          <w:left w:val="none" w:sz="0" w:space="0" w:color="auto"/>
          <w:bottom w:val="none" w:sz="0" w:space="0" w:color="auto"/>
          <w:right w:val="none" w:sz="0" w:space="0" w:color="auto"/>
          <w:bar w:val="none" w:sz="0" w:color="auto"/>
        </w:pBdr>
      </w:pPr>
      <w:r>
        <w:t>Mf 2266/3</w:t>
      </w:r>
    </w:p>
    <w:p w:rsidR="00B82E28" w:rsidRDefault="00B82E28">
      <w:pPr>
        <w:pBdr>
          <w:top w:val="none" w:sz="0" w:space="0" w:color="auto"/>
          <w:left w:val="none" w:sz="0" w:space="0" w:color="auto"/>
          <w:bottom w:val="none" w:sz="0" w:space="0" w:color="auto"/>
          <w:right w:val="none" w:sz="0" w:space="0" w:color="auto"/>
          <w:bar w:val="none" w:sz="0" w:color="auto"/>
        </w:pBdr>
      </w:pPr>
      <w:r>
        <w:t>Też lecą wiadomości z Krakowa. I pobliskich powiatów.</w:t>
      </w:r>
    </w:p>
    <w:p w:rsidR="00B82E28" w:rsidRDefault="00B82E28">
      <w:pPr>
        <w:pBdr>
          <w:top w:val="none" w:sz="0" w:space="0" w:color="auto"/>
          <w:left w:val="none" w:sz="0" w:space="0" w:color="auto"/>
          <w:bottom w:val="none" w:sz="0" w:space="0" w:color="auto"/>
          <w:right w:val="none" w:sz="0" w:space="0" w:color="auto"/>
          <w:bar w:val="none" w:sz="0" w:color="auto"/>
        </w:pBdr>
      </w:pPr>
      <w:r>
        <w:t>Zrobiłem do k. 42</w:t>
      </w:r>
    </w:p>
    <w:p w:rsidR="00B82E28" w:rsidRDefault="00B82E28">
      <w:pPr>
        <w:pBdr>
          <w:top w:val="none" w:sz="0" w:space="0" w:color="auto"/>
          <w:left w:val="none" w:sz="0" w:space="0" w:color="auto"/>
          <w:bottom w:val="none" w:sz="0" w:space="0" w:color="auto"/>
          <w:right w:val="none" w:sz="0" w:space="0" w:color="auto"/>
          <w:bar w:val="none" w:sz="0" w:color="auto"/>
        </w:pBdr>
      </w:pPr>
      <w:r>
        <w:t>Potem sprawozdania z innych terenów.</w:t>
      </w:r>
    </w:p>
    <w:p w:rsidR="00B82E28" w:rsidRDefault="00B82E28">
      <w:pPr>
        <w:pBdr>
          <w:top w:val="none" w:sz="0" w:space="0" w:color="auto"/>
          <w:left w:val="none" w:sz="0" w:space="0" w:color="auto"/>
          <w:bottom w:val="none" w:sz="0" w:space="0" w:color="auto"/>
          <w:right w:val="none" w:sz="0" w:space="0" w:color="auto"/>
          <w:bar w:val="none" w:sz="0" w:color="auto"/>
        </w:pBdr>
      </w:pPr>
      <w:r>
        <w:t>Ale jeszcze dużo z Krakowa.</w:t>
      </w: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p w:rsidR="00B82E28" w:rsidRDefault="00B82E28">
      <w:pPr>
        <w:pBdr>
          <w:top w:val="none" w:sz="0" w:space="0" w:color="auto"/>
          <w:left w:val="none" w:sz="0" w:space="0" w:color="auto"/>
          <w:bottom w:val="none" w:sz="0" w:space="0" w:color="auto"/>
          <w:right w:val="none" w:sz="0" w:space="0" w:color="auto"/>
          <w:bar w:val="none" w:sz="0" w:color="auto"/>
        </w:pBdr>
      </w:pPr>
    </w:p>
    <w:sectPr w:rsidR="00B82E28" w:rsidSect="008B13FE">
      <w:headerReference w:type="default" r:id="rId7"/>
      <w:footerReference w:type="default" r:id="rId8"/>
      <w:pgSz w:w="11900" w:h="16840"/>
      <w:pgMar w:top="1417" w:right="1417" w:bottom="1417" w:left="1417" w:header="708" w:footer="708"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E28" w:rsidRDefault="00B82E28" w:rsidP="008B13FE">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separator/>
      </w:r>
    </w:p>
  </w:endnote>
  <w:endnote w:type="continuationSeparator" w:id="0">
    <w:p w:rsidR="00B82E28" w:rsidRDefault="00B82E28" w:rsidP="008B13FE">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Helvetica">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28" w:rsidRDefault="00B82E28">
    <w:pPr>
      <w:pStyle w:val="Nagwekistopk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E28" w:rsidRDefault="00B82E28" w:rsidP="008B13FE">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separator/>
      </w:r>
    </w:p>
  </w:footnote>
  <w:footnote w:type="continuationSeparator" w:id="0">
    <w:p w:rsidR="00B82E28" w:rsidRDefault="00B82E28" w:rsidP="008B13FE">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28" w:rsidRDefault="00B82E28">
    <w:pPr>
      <w:pStyle w:val="Nagwekistopk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37957"/>
    <w:multiLevelType w:val="multilevel"/>
    <w:tmpl w:val="FFFFFFFF"/>
    <w:lvl w:ilvl="0">
      <w:start w:val="1"/>
      <w:numFmt w:val="lowerLetter"/>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abstractNum w:abstractNumId="1">
    <w:nsid w:val="492A20C2"/>
    <w:multiLevelType w:val="multilevel"/>
    <w:tmpl w:val="FFFFFFFF"/>
    <w:lvl w:ilvl="0">
      <w:start w:val="1"/>
      <w:numFmt w:val="lowerLetter"/>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
    <w:nsid w:val="5837712D"/>
    <w:multiLevelType w:val="multilevel"/>
    <w:tmpl w:val="FFFFFFFF"/>
    <w:styleLink w:val="List0"/>
    <w:lvl w:ilvl="0">
      <w:start w:val="1"/>
      <w:numFmt w:val="lowerLetter"/>
      <w:lvlText w:val="%1."/>
      <w:lvlJc w:val="left"/>
      <w:rPr>
        <w:rFonts w:cs="Times New Roman"/>
        <w:color w:val="000000"/>
        <w:position w:val="0"/>
        <w:u w:color="000000"/>
      </w:rPr>
    </w:lvl>
    <w:lvl w:ilvl="1">
      <w:start w:val="1"/>
      <w:numFmt w:val="lowerLetter"/>
      <w:lvlText w:val="%2."/>
      <w:lvlJc w:val="left"/>
      <w:rPr>
        <w:rFonts w:cs="Times New Roman"/>
        <w:color w:val="000000"/>
        <w:position w:val="0"/>
        <w:u w:color="000000"/>
      </w:rPr>
    </w:lvl>
    <w:lvl w:ilvl="2">
      <w:start w:val="1"/>
      <w:numFmt w:val="lowerRoman"/>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lowerLetter"/>
      <w:lvlText w:val="%5."/>
      <w:lvlJc w:val="left"/>
      <w:rPr>
        <w:rFonts w:cs="Times New Roman"/>
        <w:color w:val="000000"/>
        <w:position w:val="0"/>
        <w:u w:color="000000"/>
      </w:rPr>
    </w:lvl>
    <w:lvl w:ilvl="5">
      <w:start w:val="1"/>
      <w:numFmt w:val="lowerRoman"/>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lowerLetter"/>
      <w:lvlText w:val="%8."/>
      <w:lvlJc w:val="left"/>
      <w:rPr>
        <w:rFonts w:cs="Times New Roman"/>
        <w:color w:val="000000"/>
        <w:position w:val="0"/>
        <w:u w:color="000000"/>
      </w:rPr>
    </w:lvl>
    <w:lvl w:ilvl="8">
      <w:start w:val="1"/>
      <w:numFmt w:val="lowerRoman"/>
      <w:lvlText w:val="%9."/>
      <w:lvlJc w:val="left"/>
      <w:rPr>
        <w:rFonts w:cs="Times New Roman"/>
        <w:color w:val="000000"/>
        <w:position w:val="0"/>
        <w:u w:color="00000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3FE"/>
    <w:rsid w:val="000200B4"/>
    <w:rsid w:val="00112799"/>
    <w:rsid w:val="001C52B4"/>
    <w:rsid w:val="001F2396"/>
    <w:rsid w:val="00201407"/>
    <w:rsid w:val="002329B2"/>
    <w:rsid w:val="003364CD"/>
    <w:rsid w:val="00347000"/>
    <w:rsid w:val="003708F7"/>
    <w:rsid w:val="00420E45"/>
    <w:rsid w:val="00430FE2"/>
    <w:rsid w:val="004C3458"/>
    <w:rsid w:val="005714DD"/>
    <w:rsid w:val="005B3E35"/>
    <w:rsid w:val="005E2FD6"/>
    <w:rsid w:val="0067619F"/>
    <w:rsid w:val="006D1338"/>
    <w:rsid w:val="008616D5"/>
    <w:rsid w:val="008B13FE"/>
    <w:rsid w:val="009272DE"/>
    <w:rsid w:val="009348A5"/>
    <w:rsid w:val="00954B1C"/>
    <w:rsid w:val="009B094F"/>
    <w:rsid w:val="009B1B5A"/>
    <w:rsid w:val="009C74F5"/>
    <w:rsid w:val="00A71A4C"/>
    <w:rsid w:val="00A80D07"/>
    <w:rsid w:val="00AF5371"/>
    <w:rsid w:val="00B121FC"/>
    <w:rsid w:val="00B31898"/>
    <w:rsid w:val="00B82E28"/>
    <w:rsid w:val="00B85A2B"/>
    <w:rsid w:val="00BB7D59"/>
    <w:rsid w:val="00E64AD9"/>
    <w:rsid w:val="00E6718F"/>
    <w:rsid w:val="00E714E2"/>
    <w:rsid w:val="00EC35E9"/>
    <w:rsid w:val="00FD4B3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FE"/>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color w:val="000000"/>
      <w:sz w:val="24"/>
      <w:szCs w:val="24"/>
      <w:u w:color="000000"/>
    </w:rPr>
  </w:style>
  <w:style w:type="paragraph" w:styleId="Heading1">
    <w:name w:val="heading 1"/>
    <w:basedOn w:val="Normal"/>
    <w:next w:val="Normal"/>
    <w:link w:val="Heading1Char"/>
    <w:uiPriority w:val="99"/>
    <w:qFormat/>
    <w:rsid w:val="008B13FE"/>
    <w:pPr>
      <w:keepNext/>
      <w:jc w:val="center"/>
      <w:outlineLvl w:val="0"/>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799"/>
    <w:rPr>
      <w:rFonts w:ascii="Cambria" w:hAnsi="Cambria" w:cs="Times New Roman"/>
      <w:b/>
      <w:bCs/>
      <w:color w:val="000000"/>
      <w:kern w:val="32"/>
      <w:sz w:val="32"/>
      <w:szCs w:val="32"/>
      <w:u w:color="000000"/>
    </w:rPr>
  </w:style>
  <w:style w:type="character" w:styleId="Hyperlink">
    <w:name w:val="Hyperlink"/>
    <w:basedOn w:val="DefaultParagraphFont"/>
    <w:uiPriority w:val="99"/>
    <w:rsid w:val="008B13FE"/>
    <w:rPr>
      <w:rFonts w:cs="Times New Roman"/>
      <w:u w:val="single"/>
    </w:rPr>
  </w:style>
  <w:style w:type="paragraph" w:customStyle="1" w:styleId="Nagwekistopka">
    <w:name w:val="Nagłówek i stopka"/>
    <w:uiPriority w:val="99"/>
    <w:rsid w:val="008B13F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rPr>
  </w:style>
  <w:style w:type="paragraph" w:styleId="BodyText">
    <w:name w:val="Body Text"/>
    <w:basedOn w:val="Normal"/>
    <w:link w:val="BodyTextChar"/>
    <w:uiPriority w:val="99"/>
    <w:rsid w:val="008B13FE"/>
    <w:rPr>
      <w:color w:val="FF0000"/>
      <w:sz w:val="22"/>
      <w:szCs w:val="22"/>
      <w:u w:color="FF0000"/>
    </w:rPr>
  </w:style>
  <w:style w:type="character" w:customStyle="1" w:styleId="BodyTextChar">
    <w:name w:val="Body Text Char"/>
    <w:basedOn w:val="DefaultParagraphFont"/>
    <w:link w:val="BodyText"/>
    <w:uiPriority w:val="99"/>
    <w:semiHidden/>
    <w:locked/>
    <w:rsid w:val="00112799"/>
    <w:rPr>
      <w:rFonts w:eastAsia="Times New Roman" w:cs="Times New Roman"/>
      <w:color w:val="000000"/>
      <w:sz w:val="24"/>
      <w:szCs w:val="24"/>
      <w:u w:color="000000"/>
    </w:rPr>
  </w:style>
  <w:style w:type="numbering" w:customStyle="1" w:styleId="List0">
    <w:name w:val="List 0"/>
    <w:rsid w:val="00616EDD"/>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7</Pages>
  <Words>2038</Words>
  <Characters>12228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OBSZAR AK Kraków</dc:title>
  <dc:subject/>
  <dc:creator/>
  <cp:keywords/>
  <dc:description/>
  <cp:lastModifiedBy>Reset-Darek</cp:lastModifiedBy>
  <cp:revision>7</cp:revision>
  <dcterms:created xsi:type="dcterms:W3CDTF">2013-11-04T07:32:00Z</dcterms:created>
  <dcterms:modified xsi:type="dcterms:W3CDTF">2013-11-05T10:43:00Z</dcterms:modified>
</cp:coreProperties>
</file>